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widowControl/>
        <w:numPr>
          <w:numId w:val="0"/>
        </w:numPr>
        <w:spacing w:line="600" w:lineRule="exact"/>
        <w:jc w:val="center"/>
        <w:rPr>
          <w:rFonts w:hint="eastAsia" w:ascii="方正小标宋简体" w:hAnsi="方正小标宋简体" w:eastAsia="方正小标宋简体" w:cs="方正小标宋简体"/>
          <w:bCs/>
          <w:kern w:val="0"/>
          <w:sz w:val="36"/>
          <w:szCs w:val="36"/>
          <w:shd w:val="clear" w:color="auto" w:fill="FFFFFF"/>
        </w:rPr>
      </w:pPr>
      <w:r>
        <w:rPr>
          <w:rFonts w:hint="eastAsia" w:ascii="方正小标宋简体" w:hAnsi="方正小标宋简体" w:eastAsia="方正小标宋简体" w:cs="方正小标宋简体"/>
          <w:bCs/>
          <w:kern w:val="0"/>
          <w:sz w:val="36"/>
          <w:szCs w:val="36"/>
          <w:shd w:val="clear" w:color="auto" w:fill="FFFFFF"/>
          <w:lang w:val="en-US" w:eastAsia="zh-CN"/>
        </w:rPr>
        <w:t>1、</w:t>
      </w:r>
      <w:r>
        <w:rPr>
          <w:rFonts w:hint="eastAsia" w:ascii="方正小标宋简体" w:hAnsi="方正小标宋简体" w:eastAsia="方正小标宋简体" w:cs="方正小标宋简体"/>
          <w:bCs/>
          <w:kern w:val="0"/>
          <w:sz w:val="36"/>
          <w:szCs w:val="36"/>
          <w:shd w:val="clear" w:color="auto" w:fill="FFFFFF"/>
        </w:rPr>
        <w:t>报名登记表（格式）</w:t>
      </w:r>
    </w:p>
    <w:p>
      <w:pPr>
        <w:pStyle w:val="2"/>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autoSpaceDE w:val="0"/>
              <w:autoSpaceDN w:val="0"/>
              <w:spacing w:line="570" w:lineRule="exact"/>
              <w:contextualSpacing/>
              <w:jc w:val="left"/>
              <w:rPr>
                <w:rFonts w:hint="eastAsia" w:ascii="仿宋" w:hAnsi="仿宋" w:eastAsia="仿宋" w:cs="仿宋"/>
                <w:sz w:val="28"/>
                <w:szCs w:val="28"/>
              </w:rPr>
            </w:pPr>
            <w:r>
              <w:rPr>
                <w:rFonts w:hint="eastAsia" w:ascii="仿宋" w:hAnsi="仿宋" w:eastAsia="仿宋" w:cs="仿宋"/>
                <w:sz w:val="32"/>
                <w:szCs w:val="32"/>
              </w:rPr>
              <w:t>襄阳四中2024年</w:t>
            </w:r>
            <w:r>
              <w:rPr>
                <w:rFonts w:hint="eastAsia" w:ascii="仿宋" w:hAnsi="仿宋" w:eastAsia="仿宋" w:cs="仿宋"/>
                <w:sz w:val="32"/>
                <w:szCs w:val="32"/>
                <w:lang w:val="en-US" w:eastAsia="zh-CN"/>
              </w:rPr>
              <w:t>义务教育部</w:t>
            </w:r>
            <w:r>
              <w:rPr>
                <w:rFonts w:hint="eastAsia" w:ascii="仿宋" w:hAnsi="仿宋" w:eastAsia="仿宋" w:cs="仿宋"/>
                <w:sz w:val="32"/>
                <w:szCs w:val="32"/>
              </w:rPr>
              <w:t>教职工运动会服装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6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br w:type="textWrapping"/>
            </w:r>
            <w:r>
              <w:rPr>
                <w:rFonts w:hint="eastAsia" w:ascii="仿宋" w:hAnsi="仿宋" w:eastAsia="仿宋" w:cs="仿宋"/>
                <w:kern w:val="0"/>
                <w:sz w:val="28"/>
                <w:szCs w:val="28"/>
              </w:rPr>
              <w:br w:type="textWrapping"/>
            </w:r>
            <w:r>
              <w:rPr>
                <w:rFonts w:hint="eastAsia" w:ascii="仿宋" w:hAnsi="仿宋" w:eastAsia="仿宋" w:cs="仿宋"/>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供应商</w:t>
            </w:r>
          </w:p>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仿宋" w:hAnsi="仿宋" w:eastAsia="仿宋" w:cs="仿宋"/>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电子</w:t>
            </w:r>
          </w:p>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居民身份</w:t>
            </w:r>
          </w:p>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仿宋" w:hAnsi="仿宋" w:eastAsia="仿宋" w:cs="仿宋"/>
                <w:b/>
                <w:kern w:val="0"/>
                <w:sz w:val="28"/>
                <w:szCs w:val="28"/>
              </w:rPr>
            </w:pPr>
            <w:r>
              <w:rPr>
                <w:rFonts w:hint="eastAsia" w:ascii="仿宋" w:hAnsi="仿宋" w:eastAsia="仿宋" w:cs="仿宋"/>
                <w:b/>
                <w:kern w:val="0"/>
                <w:sz w:val="28"/>
                <w:szCs w:val="28"/>
              </w:rPr>
              <w:t> </w:t>
            </w:r>
          </w:p>
          <w:p>
            <w:pPr>
              <w:widowControl/>
              <w:spacing w:line="320" w:lineRule="atLeast"/>
              <w:jc w:val="left"/>
              <w:rPr>
                <w:rFonts w:hint="eastAsia" w:ascii="仿宋" w:hAnsi="仿宋" w:eastAsia="仿宋" w:cs="仿宋"/>
                <w:sz w:val="28"/>
                <w:szCs w:val="28"/>
              </w:rPr>
            </w:pPr>
          </w:p>
        </w:tc>
      </w:tr>
    </w:tbl>
    <w:p>
      <w:pPr>
        <w:autoSpaceDE w:val="0"/>
        <w:autoSpaceDN w:val="0"/>
        <w:spacing w:before="120" w:beforeLines="50" w:after="240" w:afterLines="100" w:line="420" w:lineRule="exact"/>
        <w:ind w:firstLine="567"/>
        <w:jc w:val="center"/>
        <w:rPr>
          <w:rFonts w:ascii="黑体" w:hAnsi="黑体" w:eastAsia="黑体" w:cs="宋体"/>
          <w:kern w:val="1"/>
          <w:sz w:val="32"/>
          <w:szCs w:val="32"/>
        </w:rPr>
      </w:pPr>
    </w:p>
    <w:p>
      <w:pPr>
        <w:pStyle w:val="2"/>
        <w:rPr>
          <w:kern w:val="1"/>
        </w:rPr>
      </w:pPr>
      <w:r>
        <w:rPr>
          <w:kern w:val="1"/>
        </w:rPr>
        <w:br w:type="page"/>
      </w:r>
    </w:p>
    <w:p>
      <w:pPr>
        <w:autoSpaceDE w:val="0"/>
        <w:autoSpaceDN w:val="0"/>
        <w:spacing w:before="120" w:beforeLines="50" w:after="240" w:afterLines="100" w:line="420" w:lineRule="exact"/>
        <w:ind w:firstLine="567"/>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2、法定代表人授权委托书</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ascii="仿宋_GB2312" w:eastAsia="仿宋_GB2312" w:cs="Courier New"/>
          <w:sz w:val="32"/>
          <w:szCs w:val="32"/>
          <w:u w:val="single"/>
        </w:rPr>
        <w:t>襄阳四中202</w:t>
      </w:r>
      <w:r>
        <w:rPr>
          <w:rFonts w:hint="eastAsia" w:ascii="仿宋_GB2312" w:eastAsia="仿宋_GB2312" w:cs="Courier New"/>
          <w:sz w:val="32"/>
          <w:szCs w:val="32"/>
          <w:u w:val="single"/>
        </w:rPr>
        <w:t>4</w:t>
      </w:r>
      <w:r>
        <w:rPr>
          <w:rFonts w:ascii="仿宋_GB2312" w:eastAsia="仿宋_GB2312" w:cs="Courier New"/>
          <w:sz w:val="32"/>
          <w:szCs w:val="32"/>
          <w:u w:val="single"/>
        </w:rPr>
        <w:t>年</w:t>
      </w:r>
      <w:r>
        <w:rPr>
          <w:rFonts w:hint="eastAsia" w:ascii="仿宋_GB2312" w:eastAsia="仿宋_GB2312" w:cs="Courier New"/>
          <w:sz w:val="32"/>
          <w:szCs w:val="32"/>
          <w:u w:val="single"/>
          <w:lang w:val="en-US" w:eastAsia="zh-CN"/>
        </w:rPr>
        <w:t>义务教育部</w:t>
      </w:r>
      <w:r>
        <w:rPr>
          <w:rFonts w:hint="eastAsia" w:ascii="仿宋_GB2312" w:eastAsia="仿宋_GB2312" w:cs="Courier New"/>
          <w:sz w:val="32"/>
          <w:szCs w:val="32"/>
          <w:u w:val="single"/>
        </w:rPr>
        <w:t>教职工运动会服装</w:t>
      </w:r>
      <w:r>
        <w:rPr>
          <w:rFonts w:hint="eastAsia" w:ascii="仿宋_GB2312" w:hAnsi="宋体" w:eastAsia="仿宋_GB2312" w:cs="Courier New"/>
          <w:sz w:val="32"/>
          <w:szCs w:val="32"/>
          <w:u w:val="single"/>
        </w:rPr>
        <w:t>项目采购</w:t>
      </w:r>
      <w:r>
        <w:rPr>
          <w:rFonts w:hint="eastAsia" w:ascii="仿宋_GB2312" w:eastAsia="仿宋_GB2312"/>
          <w:sz w:val="32"/>
          <w:szCs w:val="32"/>
        </w:rPr>
        <w:t>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w:t>
      </w:r>
      <w:bookmarkStart w:id="0" w:name="_GoBack"/>
      <w:bookmarkEnd w:id="0"/>
      <w:r>
        <w:rPr>
          <w:rFonts w:hint="eastAsia" w:ascii="仿宋_GB2312" w:hAnsi="宋体" w:eastAsia="仿宋_GB2312" w:cs="宋体"/>
          <w:kern w:val="0"/>
          <w:sz w:val="32"/>
          <w:szCs w:val="32"/>
        </w:rPr>
        <w:t>定代表人、代理人身份证复印件</w:t>
      </w:r>
    </w:p>
    <w:p>
      <w:pPr>
        <w:widowControl/>
        <w:jc w:val="left"/>
        <w:rPr>
          <w:rFonts w:ascii="黑体" w:hAnsi="黑体" w:eastAsia="黑体" w:cs="宋体"/>
          <w:kern w:val="1"/>
          <w:sz w:val="32"/>
          <w:szCs w:val="32"/>
        </w:rPr>
      </w:pPr>
      <w:r>
        <w:rPr>
          <w:rFonts w:ascii="黑体" w:hAnsi="黑体" w:eastAsia="黑体" w:cs="宋体"/>
          <w:kern w:val="1"/>
          <w:sz w:val="32"/>
          <w:szCs w:val="32"/>
        </w:rPr>
        <w:br w:type="page"/>
      </w:r>
    </w:p>
    <w:p>
      <w:pPr>
        <w:autoSpaceDE w:val="0"/>
        <w:autoSpaceDN w:val="0"/>
        <w:spacing w:before="120" w:beforeLines="50" w:after="240" w:afterLines="100" w:line="420" w:lineRule="exact"/>
        <w:ind w:firstLine="567"/>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3、信誉承诺书</w:t>
      </w:r>
    </w:p>
    <w:p>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ascii="仿宋_GB2312" w:eastAsia="仿宋_GB2312" w:cs="Courier New"/>
          <w:sz w:val="32"/>
          <w:szCs w:val="32"/>
          <w:u w:val="single"/>
        </w:rPr>
        <w:t>襄阳四中202</w:t>
      </w:r>
      <w:r>
        <w:rPr>
          <w:rFonts w:hint="eastAsia" w:ascii="仿宋_GB2312" w:eastAsia="仿宋_GB2312" w:cs="Courier New"/>
          <w:sz w:val="32"/>
          <w:szCs w:val="32"/>
          <w:u w:val="single"/>
        </w:rPr>
        <w:t>4</w:t>
      </w:r>
      <w:r>
        <w:rPr>
          <w:rFonts w:ascii="仿宋_GB2312" w:eastAsia="仿宋_GB2312" w:cs="Courier New"/>
          <w:sz w:val="32"/>
          <w:szCs w:val="32"/>
          <w:u w:val="single"/>
        </w:rPr>
        <w:t>年</w:t>
      </w:r>
      <w:r>
        <w:rPr>
          <w:rFonts w:hint="eastAsia" w:ascii="仿宋_GB2312" w:eastAsia="仿宋_GB2312" w:cs="Courier New"/>
          <w:sz w:val="32"/>
          <w:szCs w:val="32"/>
          <w:u w:val="single"/>
          <w:lang w:val="en-US" w:eastAsia="zh-CN"/>
        </w:rPr>
        <w:t>义务教育</w:t>
      </w:r>
      <w:r>
        <w:rPr>
          <w:rFonts w:hint="eastAsia" w:ascii="仿宋_GB2312" w:eastAsia="仿宋_GB2312" w:cs="Courier New"/>
          <w:sz w:val="32"/>
          <w:szCs w:val="32"/>
          <w:u w:val="single"/>
        </w:rPr>
        <w:t>部教职工运动会服装</w:t>
      </w:r>
      <w:r>
        <w:rPr>
          <w:rFonts w:hint="eastAsia" w:ascii="仿宋_GB2312" w:hAnsi="宋体" w:eastAsia="仿宋_GB2312" w:cs="Courier New"/>
          <w:sz w:val="32"/>
          <w:szCs w:val="32"/>
          <w:u w:val="single"/>
        </w:rPr>
        <w:t>项目</w:t>
      </w:r>
      <w:r>
        <w:rPr>
          <w:rFonts w:hint="eastAsia" w:ascii="仿宋_GB2312" w:eastAsia="仿宋_GB2312"/>
          <w:sz w:val="32"/>
          <w:szCs w:val="32"/>
          <w:u w:val="single"/>
        </w:rPr>
        <w:t>，并作出如下声明：</w:t>
      </w:r>
    </w:p>
    <w:p>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570" w:lineRule="exact"/>
        <w:ind w:firstLine="601"/>
        <w:rPr>
          <w:rFonts w:ascii="仿宋_GB2312" w:hAnsi="宋体" w:eastAsia="仿宋_GB2312" w:cs="宋体"/>
          <w:sz w:val="32"/>
          <w:szCs w:val="32"/>
        </w:rPr>
      </w:pPr>
    </w:p>
    <w:p>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pPr>
        <w:autoSpaceDE w:val="0"/>
        <w:autoSpaceDN w:val="0"/>
        <w:spacing w:line="570" w:lineRule="exact"/>
        <w:ind w:firstLine="1712" w:firstLineChars="535"/>
        <w:jc w:val="left"/>
        <w:rPr>
          <w:rFonts w:ascii="仿宋_GB2312" w:hAnsi="宋体" w:eastAsia="仿宋_GB2312" w:cs="宋体"/>
          <w:sz w:val="32"/>
          <w:szCs w:val="32"/>
        </w:rPr>
      </w:pPr>
    </w:p>
    <w:p>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pPr>
        <w:autoSpaceDE w:val="0"/>
        <w:autoSpaceDN w:val="0"/>
        <w:spacing w:line="570" w:lineRule="exact"/>
        <w:ind w:firstLine="567"/>
        <w:jc w:val="left"/>
        <w:rPr>
          <w:rFonts w:ascii="仿宋_GB2312" w:hAnsi="宋体" w:eastAsia="仿宋_GB2312" w:cs="宋体"/>
          <w:sz w:val="32"/>
          <w:szCs w:val="32"/>
        </w:rPr>
      </w:pPr>
    </w:p>
    <w:p>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pPr>
        <w:widowControl/>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 xml:space="preserve"> 4、襄阳四中2024年义务教育部教职工运动会服装项目询价单</w:t>
      </w:r>
    </w:p>
    <w:p>
      <w:pPr>
        <w:wordWrap w:val="0"/>
        <w:spacing w:before="156" w:beforeLines="50" w:after="312" w:afterLines="100"/>
        <w:ind w:right="57"/>
        <w:jc w:val="right"/>
        <w:rPr>
          <w:rFonts w:hint="eastAsia" w:ascii="仿宋" w:hAnsi="仿宋" w:eastAsia="仿宋" w:cs="仿宋"/>
          <w:sz w:val="24"/>
        </w:rPr>
      </w:pPr>
      <w:r>
        <w:rPr>
          <w:rFonts w:hint="eastAsia" w:ascii="仿宋" w:hAnsi="仿宋" w:eastAsia="仿宋" w:cs="仿宋"/>
          <w:sz w:val="24"/>
        </w:rPr>
        <w:t>年    月   日</w:t>
      </w:r>
    </w:p>
    <w:tbl>
      <w:tblPr>
        <w:tblStyle w:val="5"/>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pPr>
              <w:jc w:val="center"/>
              <w:rPr>
                <w:rFonts w:hint="eastAsia" w:ascii="仿宋" w:hAnsi="仿宋" w:eastAsia="仿宋" w:cs="仿宋"/>
                <w:sz w:val="24"/>
              </w:rPr>
            </w:pPr>
            <w:r>
              <w:rPr>
                <w:rFonts w:hint="eastAsia" w:ascii="仿宋" w:hAnsi="仿宋" w:eastAsia="仿宋" w:cs="仿宋"/>
                <w:sz w:val="24"/>
              </w:rPr>
              <w:t>采购方</w:t>
            </w:r>
          </w:p>
        </w:tc>
        <w:tc>
          <w:tcPr>
            <w:tcW w:w="2211" w:type="dxa"/>
            <w:vAlign w:val="center"/>
          </w:tcPr>
          <w:p>
            <w:pPr>
              <w:jc w:val="center"/>
              <w:rPr>
                <w:rFonts w:hint="eastAsia" w:ascii="仿宋" w:hAnsi="仿宋" w:eastAsia="仿宋" w:cs="仿宋"/>
                <w:sz w:val="24"/>
              </w:rPr>
            </w:pPr>
            <w:r>
              <w:rPr>
                <w:rFonts w:hint="eastAsia" w:ascii="仿宋" w:hAnsi="仿宋" w:eastAsia="仿宋" w:cs="仿宋"/>
                <w:sz w:val="24"/>
              </w:rPr>
              <w:t>单位名称</w:t>
            </w:r>
          </w:p>
        </w:tc>
        <w:tc>
          <w:tcPr>
            <w:tcW w:w="2918"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rPr>
              <w:t>襄阳四中</w:t>
            </w:r>
            <w:r>
              <w:rPr>
                <w:rFonts w:hint="eastAsia" w:ascii="仿宋" w:hAnsi="仿宋" w:eastAsia="仿宋" w:cs="仿宋"/>
                <w:sz w:val="24"/>
                <w:lang w:val="en-US" w:eastAsia="zh-CN"/>
              </w:rPr>
              <w:t>义务教育部</w:t>
            </w:r>
          </w:p>
        </w:tc>
        <w:tc>
          <w:tcPr>
            <w:tcW w:w="1278" w:type="dxa"/>
            <w:vAlign w:val="center"/>
          </w:tcPr>
          <w:p>
            <w:pPr>
              <w:jc w:val="center"/>
              <w:rPr>
                <w:rFonts w:hint="eastAsia" w:ascii="仿宋" w:hAnsi="仿宋" w:eastAsia="仿宋" w:cs="仿宋"/>
                <w:sz w:val="24"/>
              </w:rPr>
            </w:pPr>
            <w:r>
              <w:rPr>
                <w:rFonts w:hint="eastAsia" w:ascii="仿宋" w:hAnsi="仿宋" w:eastAsia="仿宋" w:cs="仿宋"/>
                <w:sz w:val="24"/>
              </w:rPr>
              <w:t>供货地点</w:t>
            </w:r>
          </w:p>
        </w:tc>
        <w:tc>
          <w:tcPr>
            <w:tcW w:w="2559"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rPr>
              <w:t>襄阳四中</w:t>
            </w:r>
            <w:r>
              <w:rPr>
                <w:rFonts w:hint="eastAsia" w:ascii="仿宋" w:hAnsi="仿宋" w:eastAsia="仿宋" w:cs="仿宋"/>
                <w:sz w:val="24"/>
                <w:lang w:val="en-US" w:eastAsia="zh-CN"/>
              </w:rPr>
              <w:t>义务教育部</w:t>
            </w:r>
          </w:p>
          <w:p>
            <w:pPr>
              <w:jc w:val="center"/>
              <w:rPr>
                <w:rFonts w:hint="eastAsia" w:ascii="仿宋" w:hAnsi="仿宋" w:eastAsia="仿宋" w:cs="仿宋"/>
                <w:sz w:val="18"/>
                <w:szCs w:val="18"/>
              </w:rPr>
            </w:pPr>
            <w:r>
              <w:rPr>
                <w:rFonts w:hint="eastAsia" w:ascii="仿宋" w:hAnsi="仿宋" w:eastAsia="仿宋" w:cs="仿宋"/>
                <w:sz w:val="18"/>
                <w:szCs w:val="18"/>
              </w:rPr>
              <w:t>（襄城区</w:t>
            </w:r>
            <w:r>
              <w:rPr>
                <w:rFonts w:hint="eastAsia" w:ascii="仿宋" w:hAnsi="仿宋" w:eastAsia="仿宋" w:cs="仿宋"/>
                <w:sz w:val="18"/>
                <w:szCs w:val="18"/>
                <w:lang w:val="en-US" w:eastAsia="zh-CN"/>
              </w:rPr>
              <w:t>东街35</w:t>
            </w:r>
            <w:r>
              <w:rPr>
                <w:rFonts w:hint="eastAsia" w:ascii="仿宋" w:hAnsi="仿宋" w:eastAsia="仿宋" w:cs="仿宋"/>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hint="eastAsia" w:ascii="仿宋" w:hAnsi="仿宋" w:eastAsia="仿宋" w:cs="仿宋"/>
                <w:sz w:val="24"/>
              </w:rPr>
            </w:pPr>
          </w:p>
        </w:tc>
        <w:tc>
          <w:tcPr>
            <w:tcW w:w="2211" w:type="dxa"/>
            <w:vAlign w:val="center"/>
          </w:tcPr>
          <w:p>
            <w:pPr>
              <w:jc w:val="center"/>
              <w:rPr>
                <w:rFonts w:hint="eastAsia" w:ascii="仿宋" w:hAnsi="仿宋" w:eastAsia="仿宋" w:cs="仿宋"/>
                <w:sz w:val="24"/>
              </w:rPr>
            </w:pPr>
            <w:r>
              <w:rPr>
                <w:rFonts w:hint="eastAsia" w:ascii="仿宋" w:hAnsi="仿宋" w:eastAsia="仿宋" w:cs="仿宋"/>
                <w:sz w:val="24"/>
              </w:rPr>
              <w:t>政府采购计划</w:t>
            </w:r>
          </w:p>
          <w:p>
            <w:pPr>
              <w:jc w:val="center"/>
              <w:rPr>
                <w:rFonts w:hint="eastAsia" w:ascii="仿宋" w:hAnsi="仿宋" w:eastAsia="仿宋" w:cs="仿宋"/>
                <w:sz w:val="24"/>
              </w:rPr>
            </w:pPr>
            <w:r>
              <w:rPr>
                <w:rFonts w:hint="eastAsia" w:ascii="仿宋" w:hAnsi="仿宋" w:eastAsia="仿宋" w:cs="仿宋"/>
                <w:sz w:val="24"/>
              </w:rPr>
              <w:t>备案号</w:t>
            </w:r>
          </w:p>
        </w:tc>
        <w:tc>
          <w:tcPr>
            <w:tcW w:w="2918" w:type="dxa"/>
            <w:vAlign w:val="center"/>
          </w:tcPr>
          <w:p>
            <w:pPr>
              <w:jc w:val="center"/>
              <w:rPr>
                <w:rFonts w:hint="eastAsia" w:ascii="仿宋" w:hAnsi="仿宋" w:eastAsia="仿宋" w:cs="仿宋"/>
                <w:sz w:val="24"/>
              </w:rPr>
            </w:pPr>
          </w:p>
        </w:tc>
        <w:tc>
          <w:tcPr>
            <w:tcW w:w="1278" w:type="dxa"/>
            <w:vAlign w:val="center"/>
          </w:tcPr>
          <w:p>
            <w:pPr>
              <w:jc w:val="center"/>
              <w:rPr>
                <w:rFonts w:hint="eastAsia" w:ascii="仿宋" w:hAnsi="仿宋" w:eastAsia="仿宋" w:cs="仿宋"/>
                <w:sz w:val="24"/>
              </w:rPr>
            </w:pPr>
            <w:r>
              <w:rPr>
                <w:rFonts w:hint="eastAsia" w:ascii="仿宋" w:hAnsi="仿宋" w:eastAsia="仿宋" w:cs="仿宋"/>
                <w:sz w:val="24"/>
              </w:rPr>
              <w:t>联系人及</w:t>
            </w:r>
          </w:p>
          <w:p>
            <w:pPr>
              <w:jc w:val="center"/>
              <w:rPr>
                <w:rFonts w:hint="eastAsia" w:ascii="仿宋" w:hAnsi="仿宋" w:eastAsia="仿宋" w:cs="仿宋"/>
                <w:sz w:val="24"/>
              </w:rPr>
            </w:pPr>
            <w:r>
              <w:rPr>
                <w:rFonts w:hint="eastAsia" w:ascii="仿宋" w:hAnsi="仿宋" w:eastAsia="仿宋" w:cs="仿宋"/>
                <w:sz w:val="24"/>
              </w:rPr>
              <w:t>电话</w:t>
            </w:r>
          </w:p>
        </w:tc>
        <w:tc>
          <w:tcPr>
            <w:tcW w:w="2559" w:type="dxa"/>
            <w:vAlign w:val="center"/>
          </w:tcPr>
          <w:p>
            <w:pPr>
              <w:jc w:val="center"/>
              <w:rPr>
                <w:rFonts w:hint="eastAsia" w:ascii="仿宋" w:hAnsi="仿宋" w:eastAsia="仿宋" w:cs="仿宋"/>
                <w:sz w:val="24"/>
              </w:rPr>
            </w:pPr>
            <w:r>
              <w:rPr>
                <w:rFonts w:hint="eastAsia" w:ascii="仿宋" w:hAnsi="仿宋" w:eastAsia="仿宋" w:cs="仿宋"/>
                <w:bCs/>
                <w:sz w:val="24"/>
              </w:rPr>
              <w:t>刘老师13871635338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pPr>
              <w:jc w:val="center"/>
              <w:rPr>
                <w:rFonts w:hint="eastAsia" w:ascii="仿宋" w:hAnsi="仿宋" w:eastAsia="仿宋" w:cs="仿宋"/>
                <w:sz w:val="24"/>
              </w:rPr>
            </w:pPr>
          </w:p>
        </w:tc>
        <w:tc>
          <w:tcPr>
            <w:tcW w:w="2211" w:type="dxa"/>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采购需求</w:t>
            </w:r>
          </w:p>
        </w:tc>
        <w:tc>
          <w:tcPr>
            <w:tcW w:w="6755" w:type="dxa"/>
            <w:gridSpan w:val="3"/>
            <w:vAlign w:val="center"/>
          </w:tcPr>
          <w:p>
            <w:pPr>
              <w:spacing w:line="440" w:lineRule="exact"/>
              <w:jc w:val="left"/>
              <w:rPr>
                <w:rFonts w:hint="eastAsia" w:ascii="仿宋" w:hAnsi="仿宋" w:eastAsia="仿宋" w:cs="仿宋"/>
                <w:sz w:val="24"/>
              </w:rPr>
            </w:pPr>
            <w:r>
              <w:rPr>
                <w:rFonts w:hint="eastAsia" w:ascii="仿宋" w:hAnsi="仿宋" w:eastAsia="仿宋" w:cs="仿宋"/>
                <w:sz w:val="32"/>
                <w:szCs w:val="32"/>
                <w:u w:val="none"/>
              </w:rPr>
              <w:t>襄阳四中2024年高中部教职工运动会服装项目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hint="eastAsia" w:ascii="仿宋" w:hAnsi="仿宋" w:eastAsia="仿宋" w:cs="仿宋"/>
                <w:sz w:val="24"/>
              </w:rPr>
            </w:pPr>
          </w:p>
        </w:tc>
        <w:tc>
          <w:tcPr>
            <w:tcW w:w="2211" w:type="dxa"/>
            <w:vAlign w:val="center"/>
          </w:tcPr>
          <w:p>
            <w:pPr>
              <w:spacing w:line="360" w:lineRule="exact"/>
              <w:contextualSpacing/>
              <w:jc w:val="center"/>
              <w:rPr>
                <w:rFonts w:hint="eastAsia" w:ascii="仿宋" w:hAnsi="仿宋" w:eastAsia="仿宋" w:cs="仿宋"/>
                <w:b/>
                <w:kern w:val="0"/>
                <w:sz w:val="24"/>
              </w:rPr>
            </w:pPr>
            <w:r>
              <w:rPr>
                <w:rFonts w:hint="eastAsia" w:ascii="仿宋" w:hAnsi="仿宋" w:eastAsia="仿宋" w:cs="仿宋"/>
                <w:sz w:val="24"/>
              </w:rPr>
              <w:t>采购预算（元）</w:t>
            </w:r>
          </w:p>
        </w:tc>
        <w:tc>
          <w:tcPr>
            <w:tcW w:w="6755" w:type="dxa"/>
            <w:gridSpan w:val="3"/>
            <w:vAlign w:val="center"/>
          </w:tcPr>
          <w:p>
            <w:pPr>
              <w:spacing w:line="360" w:lineRule="exact"/>
              <w:ind w:firstLine="240" w:firstLineChars="100"/>
              <w:contextualSpacing/>
              <w:jc w:val="left"/>
              <w:rPr>
                <w:rFonts w:hint="eastAsia" w:ascii="仿宋" w:hAnsi="仿宋" w:eastAsia="仿宋" w:cs="仿宋"/>
                <w:kern w:val="0"/>
                <w:sz w:val="24"/>
              </w:rPr>
            </w:pPr>
            <w:r>
              <w:rPr>
                <w:rFonts w:hint="eastAsia" w:ascii="仿宋" w:hAnsi="仿宋" w:eastAsia="仿宋" w:cs="仿宋"/>
                <w:kern w:val="0"/>
                <w:sz w:val="24"/>
                <w:lang w:val="en-US" w:eastAsia="zh-CN"/>
              </w:rPr>
              <w:t>9.65</w:t>
            </w:r>
            <w:r>
              <w:rPr>
                <w:rFonts w:hint="eastAsia" w:ascii="仿宋" w:hAnsi="仿宋" w:eastAsia="仿宋" w:cs="仿宋"/>
                <w:kern w:val="0"/>
                <w:sz w:val="24"/>
              </w:rPr>
              <w:t>万元。（超过采购预算报价无效）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供应商</w:t>
            </w:r>
          </w:p>
        </w:tc>
        <w:tc>
          <w:tcPr>
            <w:tcW w:w="2211" w:type="dxa"/>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供应商名称</w:t>
            </w:r>
          </w:p>
          <w:p>
            <w:pPr>
              <w:spacing w:line="440" w:lineRule="exact"/>
              <w:jc w:val="center"/>
              <w:rPr>
                <w:rFonts w:hint="eastAsia" w:ascii="仿宋" w:hAnsi="仿宋" w:eastAsia="仿宋" w:cs="仿宋"/>
                <w:sz w:val="24"/>
              </w:rPr>
            </w:pPr>
            <w:r>
              <w:rPr>
                <w:rFonts w:hint="eastAsia" w:ascii="仿宋" w:hAnsi="仿宋" w:eastAsia="仿宋" w:cs="仿宋"/>
                <w:sz w:val="24"/>
              </w:rPr>
              <w:t>（盖公章）</w:t>
            </w:r>
          </w:p>
        </w:tc>
        <w:tc>
          <w:tcPr>
            <w:tcW w:w="2918" w:type="dxa"/>
            <w:vAlign w:val="center"/>
          </w:tcPr>
          <w:p>
            <w:pPr>
              <w:spacing w:line="440" w:lineRule="exact"/>
              <w:jc w:val="center"/>
              <w:rPr>
                <w:rFonts w:hint="eastAsia" w:ascii="仿宋" w:hAnsi="仿宋" w:eastAsia="仿宋" w:cs="仿宋"/>
                <w:sz w:val="24"/>
              </w:rPr>
            </w:pPr>
          </w:p>
        </w:tc>
        <w:tc>
          <w:tcPr>
            <w:tcW w:w="1278" w:type="dxa"/>
            <w:vAlign w:val="center"/>
          </w:tcPr>
          <w:p>
            <w:pPr>
              <w:spacing w:line="440" w:lineRule="exact"/>
              <w:jc w:val="center"/>
              <w:rPr>
                <w:rFonts w:hint="eastAsia" w:ascii="仿宋" w:hAnsi="仿宋" w:eastAsia="仿宋" w:cs="仿宋"/>
                <w:sz w:val="24"/>
              </w:rPr>
            </w:pPr>
            <w:r>
              <w:rPr>
                <w:rFonts w:hint="eastAsia" w:ascii="仿宋" w:hAnsi="仿宋" w:eastAsia="仿宋" w:cs="仿宋"/>
                <w:sz w:val="24"/>
              </w:rPr>
              <w:t>联系人及电话</w:t>
            </w:r>
          </w:p>
        </w:tc>
        <w:tc>
          <w:tcPr>
            <w:tcW w:w="2559" w:type="dxa"/>
            <w:vAlign w:val="center"/>
          </w:tcPr>
          <w:p>
            <w:pPr>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hint="eastAsia" w:ascii="仿宋" w:hAnsi="仿宋" w:eastAsia="仿宋" w:cs="仿宋"/>
                <w:sz w:val="24"/>
              </w:rPr>
            </w:pPr>
          </w:p>
        </w:tc>
        <w:tc>
          <w:tcPr>
            <w:tcW w:w="2211" w:type="dxa"/>
            <w:vAlign w:val="center"/>
          </w:tcPr>
          <w:p>
            <w:pPr>
              <w:jc w:val="center"/>
              <w:rPr>
                <w:rFonts w:hint="eastAsia" w:ascii="仿宋" w:hAnsi="仿宋" w:eastAsia="仿宋" w:cs="仿宋"/>
                <w:sz w:val="24"/>
              </w:rPr>
            </w:pPr>
            <w:r>
              <w:rPr>
                <w:rFonts w:hint="eastAsia" w:ascii="仿宋" w:hAnsi="仿宋" w:eastAsia="仿宋" w:cs="仿宋"/>
                <w:sz w:val="24"/>
              </w:rPr>
              <w:t>投标响应内容</w:t>
            </w:r>
          </w:p>
        </w:tc>
        <w:tc>
          <w:tcPr>
            <w:tcW w:w="6755" w:type="dxa"/>
            <w:gridSpan w:val="3"/>
            <w:vAlign w:val="center"/>
          </w:tcPr>
          <w:p>
            <w:pPr>
              <w:spacing w:line="44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hint="eastAsia" w:ascii="仿宋" w:hAnsi="仿宋" w:eastAsia="仿宋" w:cs="仿宋"/>
                <w:sz w:val="24"/>
              </w:rPr>
            </w:pPr>
          </w:p>
        </w:tc>
        <w:tc>
          <w:tcPr>
            <w:tcW w:w="2211" w:type="dxa"/>
            <w:vAlign w:val="center"/>
          </w:tcPr>
          <w:p>
            <w:pPr>
              <w:jc w:val="center"/>
              <w:rPr>
                <w:rFonts w:hint="eastAsia" w:ascii="仿宋" w:hAnsi="仿宋" w:eastAsia="仿宋" w:cs="仿宋"/>
                <w:sz w:val="24"/>
              </w:rPr>
            </w:pPr>
            <w:r>
              <w:rPr>
                <w:rFonts w:hint="eastAsia" w:ascii="仿宋" w:hAnsi="仿宋" w:eastAsia="仿宋" w:cs="仿宋"/>
                <w:sz w:val="24"/>
              </w:rPr>
              <w:t>投标报价（元）</w:t>
            </w:r>
          </w:p>
          <w:p>
            <w:pPr>
              <w:jc w:val="center"/>
              <w:rPr>
                <w:rFonts w:hint="eastAsia" w:ascii="仿宋" w:hAnsi="仿宋" w:eastAsia="仿宋" w:cs="仿宋"/>
                <w:sz w:val="24"/>
              </w:rPr>
            </w:pPr>
          </w:p>
          <w:p>
            <w:pPr>
              <w:jc w:val="center"/>
              <w:rPr>
                <w:rFonts w:hint="eastAsia" w:ascii="仿宋" w:hAnsi="仿宋" w:eastAsia="仿宋" w:cs="仿宋"/>
                <w:sz w:val="24"/>
              </w:rPr>
            </w:pPr>
            <w:r>
              <w:rPr>
                <w:rFonts w:hint="eastAsia" w:ascii="仿宋" w:hAnsi="仿宋" w:eastAsia="仿宋" w:cs="仿宋"/>
                <w:sz w:val="24"/>
              </w:rPr>
              <w:t>投标报价大写：</w:t>
            </w:r>
          </w:p>
          <w:p>
            <w:pPr>
              <w:jc w:val="center"/>
              <w:rPr>
                <w:rFonts w:hint="eastAsia" w:ascii="仿宋" w:hAnsi="仿宋" w:eastAsia="仿宋" w:cs="仿宋"/>
                <w:sz w:val="24"/>
              </w:rPr>
            </w:pPr>
          </w:p>
        </w:tc>
        <w:tc>
          <w:tcPr>
            <w:tcW w:w="6755" w:type="dxa"/>
            <w:gridSpan w:val="3"/>
            <w:vAlign w:val="center"/>
          </w:tcPr>
          <w:p>
            <w:pPr>
              <w:jc w:val="center"/>
              <w:rPr>
                <w:rFonts w:hint="eastAsia" w:ascii="仿宋" w:hAnsi="仿宋" w:eastAsia="仿宋" w:cs="仿宋"/>
                <w:sz w:val="24"/>
              </w:rPr>
            </w:pPr>
          </w:p>
        </w:tc>
      </w:tr>
    </w:tbl>
    <w:p>
      <w:pPr>
        <w:rPr>
          <w:sz w:val="24"/>
        </w:rPr>
      </w:pPr>
    </w:p>
    <w:p>
      <w:pPr>
        <w:ind w:firstLine="900" w:firstLineChars="250"/>
        <w:rPr>
          <w:rFonts w:ascii="宋体" w:hAnsi="宋体"/>
          <w:sz w:val="36"/>
          <w:szCs w:val="36"/>
        </w:rPr>
      </w:pPr>
    </w:p>
    <w:p>
      <w:pPr>
        <w:ind w:firstLine="900" w:firstLineChars="250"/>
        <w:rPr>
          <w:rFonts w:ascii="宋体" w:hAnsi="宋体"/>
          <w:sz w:val="36"/>
          <w:szCs w:val="36"/>
        </w:rPr>
      </w:pPr>
    </w:p>
    <w:p>
      <w:pPr>
        <w:pStyle w:val="2"/>
      </w:pPr>
    </w:p>
    <w:p/>
    <w:p>
      <w:pPr>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5、襄阳四中2024年义务教育部教职工运动会服装项目报价明细表</w:t>
      </w:r>
    </w:p>
    <w:p>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5"/>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Pr>
        <w:ind w:firstLine="480" w:firstLineChars="200"/>
        <w:rPr>
          <w:rFonts w:ascii="宋体" w:hAnsi="宋体"/>
          <w:sz w:val="24"/>
        </w:rPr>
      </w:pPr>
    </w:p>
    <w:p>
      <w:pPr>
        <w:adjustRightInd w:val="0"/>
        <w:snapToGrid w:val="0"/>
        <w:spacing w:line="360" w:lineRule="auto"/>
        <w:ind w:left="-88" w:leftChars="-42"/>
        <w:rPr>
          <w:rFonts w:ascii="黑体" w:hAnsi="黑体" w:eastAsia="黑体" w:cs="黑体"/>
          <w:sz w:val="28"/>
          <w:szCs w:val="28"/>
        </w:rPr>
      </w:pPr>
    </w:p>
    <w:p>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pPr>
        <w:ind w:firstLine="480" w:firstLineChars="200"/>
        <w:rPr>
          <w:rFonts w:ascii="宋体" w:hAnsi="宋体"/>
          <w:sz w:val="24"/>
        </w:rPr>
      </w:pPr>
    </w:p>
    <w:p>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pPr>
        <w:spacing w:line="570" w:lineRule="exact"/>
        <w:rPr>
          <w:rFonts w:ascii="黑体" w:hAnsi="黑体" w:eastAsia="黑体"/>
          <w:bCs/>
          <w:sz w:val="32"/>
          <w:szCs w:val="32"/>
        </w:rPr>
      </w:pPr>
    </w:p>
    <w:p>
      <w:pPr>
        <w:spacing w:line="276" w:lineRule="auto"/>
        <w:ind w:firstLine="640" w:firstLineChars="200"/>
        <w:rPr>
          <w:rFonts w:ascii="仿宋_GB2312" w:eastAsia="仿宋_GB2312"/>
          <w:bCs/>
          <w:color w:val="0000FF"/>
          <w:sz w:val="32"/>
          <w:szCs w:val="32"/>
        </w:rPr>
      </w:pPr>
    </w:p>
    <w:p>
      <w:pPr>
        <w:pStyle w:val="2"/>
        <w:ind w:firstLine="0" w:firstLineChars="0"/>
      </w:pPr>
    </w:p>
    <w:p/>
    <w:p>
      <w:pPr>
        <w:widowControl/>
        <w:spacing w:line="570" w:lineRule="exact"/>
        <w:contextualSpacing/>
        <w:rPr>
          <w:rFonts w:ascii="仿宋_GB2312" w:hAnsi="黑体" w:eastAsia="仿宋_GB2312" w:cs="宋体"/>
          <w:kern w:val="1"/>
          <w:sz w:val="32"/>
          <w:szCs w:val="32"/>
        </w:rPr>
      </w:pPr>
    </w:p>
    <w:sectPr>
      <w:headerReference r:id="rId4" w:type="default"/>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隶书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优设标题黑">
    <w:panose1 w:val="00000500000000000000"/>
    <w:charset w:val="86"/>
    <w:family w:val="auto"/>
    <w:pitch w:val="default"/>
    <w:sig w:usb0="00000001" w:usb1="00000000" w:usb2="00000016"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YjNiMWM4NmEyMzA0MDVlNWZhZjJjODY0YTRlMWQ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16655382"/>
    <w:rsid w:val="19B2470B"/>
    <w:rsid w:val="276E6F72"/>
    <w:rsid w:val="326C2300"/>
    <w:rsid w:val="33501C21"/>
    <w:rsid w:val="3C300842"/>
    <w:rsid w:val="41120516"/>
    <w:rsid w:val="41BE43CA"/>
    <w:rsid w:val="428471F1"/>
    <w:rsid w:val="47BE31A6"/>
    <w:rsid w:val="49830203"/>
    <w:rsid w:val="4E612ADD"/>
    <w:rsid w:val="51B831C4"/>
    <w:rsid w:val="6F3516F0"/>
    <w:rsid w:val="6FDE3B35"/>
    <w:rsid w:val="74FD4A5E"/>
    <w:rsid w:val="78AD0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786</Words>
  <Characters>900</Characters>
  <Lines>8</Lines>
  <Paragraphs>2</Paragraphs>
  <TotalTime>7</TotalTime>
  <ScaleCrop>false</ScaleCrop>
  <LinksUpToDate>false</LinksUpToDate>
  <CharactersWithSpaces>1038</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2024-05-14T03:07:00Z</dcterms:created>
  <dc:creator>微软用户</dc:creator>
  <cp:lastModifiedBy>goingwind</cp:lastModifiedBy>
  <dcterms:modified xsi:type="dcterms:W3CDTF">2024-10-08T07:57:27Z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BB637A547B8C464886724DBCE6F5A4E6</vt:lpwstr>
  </property>
</Properties>
</file>