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25D05">
      <w:pPr>
        <w:widowControl/>
        <w:spacing w:line="400" w:lineRule="exact"/>
        <w:jc w:val="center"/>
        <w:rPr>
          <w:rFonts w:ascii="黑体" w:hAnsi="宋体" w:eastAsia="黑体" w:cs="黑体"/>
          <w:color w:val="555555"/>
          <w:sz w:val="36"/>
          <w:szCs w:val="36"/>
        </w:rPr>
      </w:pPr>
      <w:r>
        <w:rPr>
          <w:rFonts w:ascii="黑体" w:hAnsi="宋体" w:eastAsia="黑体" w:cs="黑体"/>
          <w:color w:val="555555"/>
          <w:sz w:val="36"/>
          <w:szCs w:val="36"/>
        </w:rPr>
        <w:t>襄阳四中</w:t>
      </w:r>
      <w:r>
        <w:rPr>
          <w:rFonts w:hint="eastAsia" w:ascii="黑体" w:hAnsi="宋体" w:eastAsia="黑体" w:cs="黑体"/>
          <w:color w:val="555555"/>
          <w:sz w:val="36"/>
          <w:szCs w:val="36"/>
        </w:rPr>
        <w:t>义教部</w:t>
      </w:r>
      <w:r>
        <w:rPr>
          <w:rFonts w:hint="eastAsia" w:ascii="黑体" w:hAnsi="宋体" w:eastAsia="黑体" w:cs="黑体"/>
          <w:color w:val="555555"/>
          <w:sz w:val="36"/>
          <w:szCs w:val="36"/>
          <w:lang w:val="en-US" w:eastAsia="zh-CN"/>
        </w:rPr>
        <w:t>增加购买“班班通”</w:t>
      </w:r>
      <w:r>
        <w:rPr>
          <w:rFonts w:hint="eastAsia" w:ascii="黑体" w:hAnsi="宋体" w:eastAsia="黑体" w:cs="黑体"/>
          <w:color w:val="555555"/>
          <w:sz w:val="36"/>
          <w:szCs w:val="36"/>
        </w:rPr>
        <w:t>项目询价公告</w:t>
      </w:r>
    </w:p>
    <w:p w14:paraId="6562C63F">
      <w:pPr>
        <w:widowControl/>
        <w:spacing w:line="400" w:lineRule="exact"/>
        <w:jc w:val="center"/>
        <w:rPr>
          <w:rFonts w:ascii="黑体" w:hAnsi="宋体" w:eastAsia="黑体" w:cs="黑体"/>
          <w:color w:val="555555"/>
          <w:sz w:val="36"/>
          <w:szCs w:val="36"/>
        </w:rPr>
      </w:pPr>
    </w:p>
    <w:p w14:paraId="7394512F">
      <w:pPr>
        <w:widowControl/>
        <w:spacing w:line="400" w:lineRule="exact"/>
        <w:ind w:firstLine="560" w:firstLineChars="200"/>
        <w:jc w:val="left"/>
        <w:rPr>
          <w:rFonts w:ascii="宋体" w:hAnsi="宋体" w:eastAsia="宋体" w:cs="宋体"/>
          <w:kern w:val="0"/>
          <w:sz w:val="24"/>
        </w:rPr>
      </w:pPr>
      <w:r>
        <w:rPr>
          <w:rFonts w:hint="eastAsia" w:asciiTheme="minorEastAsia" w:hAnsiTheme="minorEastAsia" w:cstheme="minorEastAsia"/>
          <w:color w:val="555555"/>
          <w:sz w:val="28"/>
          <w:szCs w:val="28"/>
        </w:rPr>
        <w:t>襄阳四中义教部</w:t>
      </w:r>
      <w:r>
        <w:rPr>
          <w:rFonts w:hint="eastAsia" w:asciiTheme="minorEastAsia" w:hAnsiTheme="minorEastAsia" w:cstheme="minorEastAsia"/>
          <w:color w:val="555555"/>
          <w:sz w:val="28"/>
          <w:szCs w:val="28"/>
          <w:lang w:val="en-US" w:eastAsia="zh-CN"/>
        </w:rPr>
        <w:t>增加购买“班班通”</w:t>
      </w:r>
      <w:r>
        <w:rPr>
          <w:rFonts w:hint="eastAsia" w:asciiTheme="minorEastAsia" w:hAnsiTheme="minorEastAsia" w:cstheme="minorEastAsia"/>
          <w:color w:val="555555"/>
          <w:sz w:val="28"/>
          <w:szCs w:val="28"/>
        </w:rPr>
        <w:t>项目进行询价采购，欢迎符合资格条件的单位参加报名。</w:t>
      </w:r>
    </w:p>
    <w:p w14:paraId="11850301">
      <w:pPr>
        <w:pStyle w:val="3"/>
        <w:widowControl/>
        <w:spacing w:beforeAutospacing="0" w:afterAutospacing="0" w:line="400" w:lineRule="exact"/>
        <w:ind w:firstLine="645"/>
        <w:rPr>
          <w:rFonts w:ascii="宋体" w:hAnsi="宋体" w:eastAsia="宋体" w:cs="宋体"/>
          <w:color w:val="000000"/>
        </w:rPr>
      </w:pPr>
      <w:r>
        <w:rPr>
          <w:rStyle w:val="6"/>
          <w:rFonts w:hint="eastAsia" w:asciiTheme="minorEastAsia" w:hAnsiTheme="minorEastAsia" w:cstheme="minorEastAsia"/>
          <w:color w:val="555555"/>
          <w:sz w:val="28"/>
          <w:szCs w:val="28"/>
        </w:rPr>
        <w:t>一、询价项目内容</w:t>
      </w:r>
    </w:p>
    <w:p w14:paraId="24071D82">
      <w:pPr>
        <w:widowControl/>
        <w:jc w:val="left"/>
        <w:rPr>
          <w:rFonts w:hint="eastAsia" w:asciiTheme="minorEastAsia" w:hAnsiTheme="minorEastAsia" w:cstheme="minorEastAsia"/>
          <w:color w:val="555555"/>
          <w:sz w:val="28"/>
          <w:szCs w:val="28"/>
          <w:lang w:val="en-US" w:eastAsia="zh-CN"/>
        </w:rPr>
      </w:pPr>
      <w:r>
        <w:rPr>
          <w:rFonts w:hint="eastAsia" w:asciiTheme="minorEastAsia" w:hAnsiTheme="minorEastAsia" w:cstheme="minorEastAsia"/>
          <w:color w:val="555555"/>
          <w:sz w:val="28"/>
          <w:szCs w:val="28"/>
        </w:rPr>
        <w:t>1、项目名称：义教部</w:t>
      </w:r>
      <w:r>
        <w:rPr>
          <w:rFonts w:hint="eastAsia" w:asciiTheme="minorEastAsia" w:hAnsiTheme="minorEastAsia" w:cstheme="minorEastAsia"/>
          <w:color w:val="555555"/>
          <w:sz w:val="28"/>
          <w:szCs w:val="28"/>
          <w:lang w:val="en-US" w:eastAsia="zh-CN"/>
        </w:rPr>
        <w:t>增加购买“班班通”</w:t>
      </w:r>
    </w:p>
    <w:p w14:paraId="3047319D">
      <w:pPr>
        <w:widowControl/>
        <w:jc w:val="left"/>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2、采购内容：义教部</w:t>
      </w:r>
      <w:r>
        <w:rPr>
          <w:rFonts w:hint="eastAsia" w:asciiTheme="minorEastAsia" w:hAnsiTheme="minorEastAsia" w:cstheme="minorEastAsia"/>
          <w:color w:val="555555"/>
          <w:sz w:val="28"/>
          <w:szCs w:val="28"/>
          <w:lang w:val="en-US" w:eastAsia="zh-CN"/>
        </w:rPr>
        <w:t>增加购买“班班通”</w:t>
      </w:r>
      <w:r>
        <w:rPr>
          <w:rFonts w:hint="eastAsia" w:asciiTheme="minorEastAsia" w:hAnsiTheme="minorEastAsia" w:cstheme="minorEastAsia"/>
          <w:color w:val="555555"/>
          <w:sz w:val="28"/>
          <w:szCs w:val="28"/>
        </w:rPr>
        <w:t>（详见招标清单）</w:t>
      </w:r>
    </w:p>
    <w:p w14:paraId="0E06B9FB">
      <w:pPr>
        <w:widowControl/>
        <w:jc w:val="left"/>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3、项目预算价：</w:t>
      </w:r>
      <w:r>
        <w:rPr>
          <w:rFonts w:hint="eastAsia" w:asciiTheme="minorEastAsia" w:hAnsiTheme="minorEastAsia" w:cstheme="minorEastAsia"/>
          <w:color w:val="555555"/>
          <w:sz w:val="28"/>
          <w:szCs w:val="28"/>
          <w:lang w:val="en-US" w:eastAsia="zh-CN"/>
        </w:rPr>
        <w:t>82770.00</w:t>
      </w:r>
      <w:r>
        <w:rPr>
          <w:rFonts w:hint="eastAsia" w:asciiTheme="minorEastAsia" w:hAnsiTheme="minorEastAsia" w:cstheme="minorEastAsia"/>
          <w:color w:val="555555"/>
          <w:sz w:val="28"/>
          <w:szCs w:val="28"/>
        </w:rPr>
        <w:t>元。超过此预算价的报价无效。</w:t>
      </w:r>
    </w:p>
    <w:p w14:paraId="5CA02B90">
      <w:pPr>
        <w:widowControl/>
        <w:spacing w:line="400" w:lineRule="exact"/>
        <w:jc w:val="left"/>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4、质保期：</w:t>
      </w:r>
      <w:r>
        <w:rPr>
          <w:rFonts w:hint="eastAsia" w:asciiTheme="minorEastAsia" w:hAnsiTheme="minorEastAsia" w:cstheme="minorEastAsia"/>
          <w:color w:val="555555"/>
          <w:sz w:val="28"/>
          <w:szCs w:val="28"/>
          <w:lang w:val="en-US" w:eastAsia="zh-CN"/>
        </w:rPr>
        <w:t>3</w:t>
      </w:r>
      <w:r>
        <w:rPr>
          <w:rFonts w:hint="eastAsia" w:asciiTheme="minorEastAsia" w:hAnsiTheme="minorEastAsia" w:cstheme="minorEastAsia"/>
          <w:color w:val="555555"/>
          <w:sz w:val="28"/>
          <w:szCs w:val="28"/>
        </w:rPr>
        <w:t>年。</w:t>
      </w:r>
    </w:p>
    <w:p w14:paraId="33AD2D5B">
      <w:pPr>
        <w:widowControl/>
        <w:spacing w:line="400" w:lineRule="exact"/>
        <w:jc w:val="left"/>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5、</w:t>
      </w:r>
      <w:r>
        <w:rPr>
          <w:rFonts w:hint="eastAsia" w:asciiTheme="minorEastAsia" w:hAnsiTheme="minorEastAsia" w:cstheme="minorEastAsia"/>
          <w:color w:val="555555"/>
          <w:sz w:val="28"/>
          <w:szCs w:val="28"/>
          <w:lang w:val="en-US" w:eastAsia="zh-CN"/>
        </w:rPr>
        <w:t>工</w:t>
      </w:r>
      <w:r>
        <w:rPr>
          <w:rFonts w:hint="eastAsia" w:asciiTheme="minorEastAsia" w:hAnsiTheme="minorEastAsia" w:cstheme="minorEastAsia"/>
          <w:color w:val="555555"/>
          <w:sz w:val="28"/>
          <w:szCs w:val="28"/>
        </w:rPr>
        <w:t>期：1</w:t>
      </w:r>
      <w:r>
        <w:rPr>
          <w:rFonts w:hint="eastAsia" w:asciiTheme="minorEastAsia" w:hAnsiTheme="minorEastAsia" w:cstheme="minorEastAsia"/>
          <w:color w:val="555555"/>
          <w:sz w:val="28"/>
          <w:szCs w:val="28"/>
          <w:lang w:val="en-US" w:eastAsia="zh-CN"/>
        </w:rPr>
        <w:t>5</w:t>
      </w:r>
      <w:r>
        <w:rPr>
          <w:rFonts w:hint="eastAsia" w:asciiTheme="minorEastAsia" w:hAnsiTheme="minorEastAsia" w:cstheme="minorEastAsia"/>
          <w:color w:val="555555"/>
          <w:sz w:val="28"/>
          <w:szCs w:val="28"/>
        </w:rPr>
        <w:t>日内。</w:t>
      </w:r>
    </w:p>
    <w:p w14:paraId="6DA17DD8">
      <w:pPr>
        <w:pStyle w:val="3"/>
        <w:widowControl/>
        <w:spacing w:beforeAutospacing="0" w:afterAutospacing="0" w:line="400" w:lineRule="exact"/>
        <w:ind w:firstLine="645"/>
        <w:rPr>
          <w:rFonts w:asciiTheme="minorEastAsia" w:hAnsiTheme="minorEastAsia" w:cstheme="minorEastAsia"/>
          <w:color w:val="555555"/>
          <w:sz w:val="28"/>
          <w:szCs w:val="28"/>
        </w:rPr>
      </w:pPr>
      <w:r>
        <w:rPr>
          <w:rStyle w:val="6"/>
          <w:rFonts w:hint="eastAsia" w:asciiTheme="minorEastAsia" w:hAnsiTheme="minorEastAsia" w:cstheme="minorEastAsia"/>
          <w:color w:val="555555"/>
          <w:sz w:val="28"/>
          <w:szCs w:val="28"/>
        </w:rPr>
        <w:t>二、供应商资格条件</w:t>
      </w:r>
    </w:p>
    <w:p w14:paraId="143C276C">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1、具备《中华人民共和国政府采购法》第二十二条规定的条件，取得营业执照，有能力提供本次采购项目及所要求的服务。</w:t>
      </w:r>
    </w:p>
    <w:p w14:paraId="223671AB">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2、信誉要求：供应商未被列入“信用中国(www.creditchina.gov.cn) ”失信被执行人或重大税收违法案件当事人名单或政府采购严重违法失信名单；不处于“中国政府采购网(www.ccgp.gov.cn)”政府采购严重违法失信行为信息记录中的禁止参加政府采购活动期间。（供应商应就上述情况须出具法定代表人或委托代理人签字并加盖单位公章的书面承诺书）。</w:t>
      </w:r>
    </w:p>
    <w:p w14:paraId="75C61760">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 xml:space="preserve">3、信誉好，供货及时，服务周到，有完善的售后服务。 </w:t>
      </w:r>
    </w:p>
    <w:p w14:paraId="7787DB86">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4、本次询价不接受联合体参加。</w:t>
      </w:r>
    </w:p>
    <w:p w14:paraId="1290A412">
      <w:pPr>
        <w:pStyle w:val="3"/>
        <w:widowControl/>
        <w:spacing w:beforeAutospacing="0" w:afterAutospacing="0" w:line="400" w:lineRule="exact"/>
        <w:ind w:firstLine="645"/>
        <w:rPr>
          <w:rFonts w:asciiTheme="minorEastAsia" w:hAnsiTheme="minorEastAsia" w:cstheme="minorEastAsia"/>
          <w:color w:val="555555"/>
          <w:sz w:val="28"/>
          <w:szCs w:val="28"/>
        </w:rPr>
      </w:pPr>
      <w:r>
        <w:rPr>
          <w:rStyle w:val="6"/>
          <w:rFonts w:hint="eastAsia" w:asciiTheme="minorEastAsia" w:hAnsiTheme="minorEastAsia" w:cstheme="minorEastAsia"/>
          <w:color w:val="555555"/>
          <w:sz w:val="28"/>
          <w:szCs w:val="28"/>
        </w:rPr>
        <w:t>三、询价采购报名</w:t>
      </w:r>
    </w:p>
    <w:p w14:paraId="152E3D7D">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满足条件的单位请于2024年</w:t>
      </w:r>
      <w:r>
        <w:rPr>
          <w:rFonts w:hint="eastAsia" w:asciiTheme="minorEastAsia" w:hAnsiTheme="minorEastAsia" w:cstheme="minorEastAsia"/>
          <w:color w:val="555555"/>
          <w:sz w:val="28"/>
          <w:szCs w:val="28"/>
          <w:lang w:val="en-US" w:eastAsia="zh-CN"/>
        </w:rPr>
        <w:t>7</w:t>
      </w:r>
      <w:r>
        <w:rPr>
          <w:rFonts w:hint="eastAsia" w:asciiTheme="minorEastAsia" w:hAnsiTheme="minorEastAsia" w:cstheme="minorEastAsia"/>
          <w:color w:val="555555"/>
          <w:sz w:val="28"/>
          <w:szCs w:val="28"/>
        </w:rPr>
        <w:t>月</w:t>
      </w:r>
      <w:r>
        <w:rPr>
          <w:rFonts w:hint="eastAsia" w:asciiTheme="minorEastAsia" w:hAnsiTheme="minorEastAsia" w:cstheme="minorEastAsia"/>
          <w:color w:val="555555"/>
          <w:sz w:val="28"/>
          <w:szCs w:val="28"/>
          <w:lang w:val="en-US" w:eastAsia="zh-CN"/>
        </w:rPr>
        <w:t>31</w:t>
      </w:r>
      <w:r>
        <w:rPr>
          <w:rFonts w:hint="eastAsia" w:asciiTheme="minorEastAsia" w:hAnsiTheme="minorEastAsia" w:cstheme="minorEastAsia"/>
          <w:color w:val="555555"/>
          <w:sz w:val="28"/>
          <w:szCs w:val="28"/>
        </w:rPr>
        <w:t>日下午6：00以前到襄阳四中义教部总务处报名，逾期不予受理，报名时需携带：</w:t>
      </w:r>
    </w:p>
    <w:p w14:paraId="4EF9594E">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1、报名登记表（见附件）</w:t>
      </w:r>
    </w:p>
    <w:p w14:paraId="69E9BE34">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2、信誉承诺书（见附件）</w:t>
      </w:r>
    </w:p>
    <w:p w14:paraId="327E607B">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3、法定代表人授权委托书（见附件）</w:t>
      </w:r>
    </w:p>
    <w:p w14:paraId="4F99F021">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4、报价单（见附件）</w:t>
      </w:r>
    </w:p>
    <w:p w14:paraId="51F81A0E">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5.加盖公章的工商营业执照复印件</w:t>
      </w:r>
    </w:p>
    <w:p w14:paraId="62030FEB">
      <w:pPr>
        <w:pStyle w:val="3"/>
        <w:widowControl/>
        <w:spacing w:beforeAutospacing="0" w:afterAutospacing="0" w:line="400" w:lineRule="exact"/>
        <w:ind w:firstLine="645"/>
        <w:rPr>
          <w:rFonts w:asciiTheme="minorEastAsia" w:hAnsiTheme="minorEastAsia" w:cstheme="minorEastAsia"/>
          <w:color w:val="555555"/>
        </w:rPr>
      </w:pPr>
      <w:r>
        <w:rPr>
          <w:rFonts w:hint="eastAsia" w:asciiTheme="minorEastAsia" w:hAnsiTheme="minorEastAsia" w:cstheme="minorEastAsia"/>
          <w:color w:val="555555"/>
        </w:rPr>
        <w:t>（以上投标资料需要A4纸大小装订成册，制作封面，加盖公章并一式三份，所有资料需装在档案袋内并密封盖章。）</w:t>
      </w:r>
    </w:p>
    <w:p w14:paraId="736E532A">
      <w:pPr>
        <w:pStyle w:val="3"/>
        <w:widowControl/>
        <w:numPr>
          <w:ilvl w:val="0"/>
          <w:numId w:val="1"/>
        </w:numPr>
        <w:spacing w:beforeAutospacing="0" w:afterAutospacing="0" w:line="400" w:lineRule="exact"/>
        <w:ind w:firstLine="645"/>
        <w:rPr>
          <w:rFonts w:asciiTheme="minorEastAsia" w:hAnsiTheme="minorEastAsia" w:cstheme="minorEastAsia"/>
          <w:b/>
          <w:bCs/>
          <w:color w:val="555555"/>
          <w:sz w:val="28"/>
          <w:szCs w:val="28"/>
        </w:rPr>
      </w:pPr>
      <w:r>
        <w:rPr>
          <w:rFonts w:hint="eastAsia" w:asciiTheme="minorEastAsia" w:hAnsiTheme="minorEastAsia" w:cstheme="minorEastAsia"/>
          <w:b/>
          <w:bCs/>
          <w:color w:val="555555"/>
          <w:sz w:val="28"/>
          <w:szCs w:val="28"/>
        </w:rPr>
        <w:t>询价时间：2024年</w:t>
      </w:r>
      <w:r>
        <w:rPr>
          <w:rFonts w:hint="eastAsia" w:asciiTheme="minorEastAsia" w:hAnsiTheme="minorEastAsia" w:cstheme="minorEastAsia"/>
          <w:b/>
          <w:bCs/>
          <w:color w:val="555555"/>
          <w:sz w:val="28"/>
          <w:szCs w:val="28"/>
          <w:lang w:val="en-US" w:eastAsia="zh-CN"/>
        </w:rPr>
        <w:t>8</w:t>
      </w:r>
      <w:r>
        <w:rPr>
          <w:rFonts w:hint="eastAsia" w:asciiTheme="minorEastAsia" w:hAnsiTheme="minorEastAsia" w:cstheme="minorEastAsia"/>
          <w:b/>
          <w:bCs/>
          <w:color w:val="555555"/>
          <w:sz w:val="28"/>
          <w:szCs w:val="28"/>
        </w:rPr>
        <w:t>月</w:t>
      </w:r>
      <w:r>
        <w:rPr>
          <w:rFonts w:hint="eastAsia" w:asciiTheme="minorEastAsia" w:hAnsiTheme="minorEastAsia" w:cstheme="minorEastAsia"/>
          <w:b/>
          <w:bCs/>
          <w:color w:val="555555"/>
          <w:sz w:val="28"/>
          <w:szCs w:val="28"/>
          <w:lang w:val="en-US" w:eastAsia="zh-CN"/>
        </w:rPr>
        <w:t>1</w:t>
      </w:r>
      <w:r>
        <w:rPr>
          <w:rFonts w:hint="eastAsia" w:asciiTheme="minorEastAsia" w:hAnsiTheme="minorEastAsia" w:cstheme="minorEastAsia"/>
          <w:b/>
          <w:bCs/>
          <w:color w:val="555555"/>
          <w:sz w:val="28"/>
          <w:szCs w:val="28"/>
        </w:rPr>
        <w:t>日上午9:30</w:t>
      </w:r>
    </w:p>
    <w:p w14:paraId="77352B12">
      <w:pPr>
        <w:pStyle w:val="3"/>
        <w:widowControl/>
        <w:spacing w:beforeAutospacing="0" w:afterAutospacing="0" w:line="400" w:lineRule="exact"/>
        <w:ind w:left="645" w:firstLine="562" w:firstLineChars="200"/>
        <w:rPr>
          <w:rFonts w:asciiTheme="minorEastAsia" w:hAnsiTheme="minorEastAsia" w:cstheme="minorEastAsia"/>
          <w:b/>
          <w:bCs/>
          <w:color w:val="555555"/>
          <w:sz w:val="28"/>
          <w:szCs w:val="28"/>
        </w:rPr>
      </w:pPr>
      <w:r>
        <w:rPr>
          <w:rFonts w:hint="eastAsia" w:asciiTheme="minorEastAsia" w:hAnsiTheme="minorEastAsia" w:cstheme="minorEastAsia"/>
          <w:b/>
          <w:bCs/>
          <w:color w:val="555555"/>
          <w:sz w:val="28"/>
          <w:szCs w:val="28"/>
        </w:rPr>
        <w:t>询价地点：义教部逸夫楼二楼2</w:t>
      </w:r>
      <w:r>
        <w:rPr>
          <w:rFonts w:asciiTheme="minorEastAsia" w:hAnsiTheme="minorEastAsia" w:cstheme="minorEastAsia"/>
          <w:b/>
          <w:bCs/>
          <w:color w:val="555555"/>
          <w:sz w:val="28"/>
          <w:szCs w:val="28"/>
        </w:rPr>
        <w:t>10</w:t>
      </w:r>
      <w:r>
        <w:rPr>
          <w:rFonts w:hint="eastAsia" w:asciiTheme="minorEastAsia" w:hAnsiTheme="minorEastAsia" w:cstheme="minorEastAsia"/>
          <w:b/>
          <w:bCs/>
          <w:color w:val="555555"/>
          <w:sz w:val="28"/>
          <w:szCs w:val="28"/>
        </w:rPr>
        <w:t>室</w:t>
      </w:r>
    </w:p>
    <w:p w14:paraId="4AB7D129">
      <w:pPr>
        <w:pStyle w:val="3"/>
        <w:widowControl/>
        <w:spacing w:beforeAutospacing="0" w:afterAutospacing="0" w:line="400" w:lineRule="exact"/>
        <w:ind w:firstLine="645"/>
        <w:rPr>
          <w:rFonts w:asciiTheme="minorEastAsia" w:hAnsiTheme="minorEastAsia" w:cstheme="minorEastAsia"/>
          <w:color w:val="555555"/>
          <w:sz w:val="28"/>
          <w:szCs w:val="28"/>
        </w:rPr>
      </w:pPr>
      <w:r>
        <w:rPr>
          <w:rStyle w:val="6"/>
          <w:rFonts w:hint="eastAsia" w:asciiTheme="minorEastAsia" w:hAnsiTheme="minorEastAsia" w:cstheme="minorEastAsia"/>
          <w:color w:val="555555"/>
          <w:sz w:val="28"/>
          <w:szCs w:val="28"/>
        </w:rPr>
        <w:t>五、联系方式</w:t>
      </w:r>
    </w:p>
    <w:p w14:paraId="6BF8D809">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采购人：襄阳四中义教部</w:t>
      </w:r>
    </w:p>
    <w:p w14:paraId="7BF0167D">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联系人：丁老师        电话：15897988639</w:t>
      </w:r>
    </w:p>
    <w:p w14:paraId="1CCF04BB">
      <w:pPr>
        <w:pStyle w:val="3"/>
        <w:widowControl/>
        <w:spacing w:beforeAutospacing="0" w:afterAutospacing="0" w:line="400" w:lineRule="exact"/>
        <w:ind w:firstLine="645"/>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地址：襄阳市襄城区东街35号</w:t>
      </w:r>
    </w:p>
    <w:p w14:paraId="61C997A5">
      <w:pPr>
        <w:pStyle w:val="3"/>
        <w:widowControl/>
        <w:spacing w:beforeAutospacing="0" w:afterAutospacing="0" w:line="400" w:lineRule="exact"/>
        <w:ind w:firstLine="5320" w:firstLineChars="1900"/>
        <w:rPr>
          <w:rFonts w:asciiTheme="minorEastAsia" w:hAnsiTheme="minorEastAsia" w:cstheme="minorEastAsia"/>
          <w:color w:val="555555"/>
          <w:sz w:val="28"/>
          <w:szCs w:val="28"/>
        </w:rPr>
      </w:pPr>
    </w:p>
    <w:p w14:paraId="54161442">
      <w:pPr>
        <w:pStyle w:val="3"/>
        <w:widowControl/>
        <w:spacing w:beforeAutospacing="0" w:afterAutospacing="0" w:line="400" w:lineRule="exact"/>
        <w:ind w:firstLine="5320" w:firstLineChars="1900"/>
        <w:rPr>
          <w:rFonts w:asciiTheme="minorEastAsia" w:hAnsiTheme="minorEastAsia" w:cstheme="minorEastAsia"/>
          <w:color w:val="555555"/>
          <w:sz w:val="28"/>
          <w:szCs w:val="28"/>
        </w:rPr>
      </w:pPr>
    </w:p>
    <w:p w14:paraId="5E202C3E">
      <w:pPr>
        <w:pStyle w:val="3"/>
        <w:widowControl/>
        <w:spacing w:beforeAutospacing="0" w:afterAutospacing="0" w:line="400" w:lineRule="exact"/>
        <w:ind w:firstLine="5320" w:firstLineChars="1900"/>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襄阳市第四中学 </w:t>
      </w:r>
    </w:p>
    <w:p w14:paraId="2F128E60">
      <w:pPr>
        <w:pStyle w:val="3"/>
        <w:widowControl/>
        <w:spacing w:beforeAutospacing="0" w:afterAutospacing="0" w:line="400" w:lineRule="exact"/>
        <w:ind w:firstLine="5320" w:firstLineChars="1900"/>
        <w:rPr>
          <w:rFonts w:ascii="仿宋_GB2312" w:hAnsi="微软雅黑" w:eastAsia="仿宋_GB2312" w:cs="仿宋_GB2312"/>
          <w:color w:val="555555"/>
          <w:sz w:val="31"/>
          <w:szCs w:val="31"/>
        </w:rPr>
      </w:pPr>
      <w:r>
        <w:rPr>
          <w:rFonts w:hint="eastAsia" w:asciiTheme="minorEastAsia" w:hAnsiTheme="minorEastAsia" w:cstheme="minorEastAsia"/>
          <w:color w:val="555555"/>
          <w:sz w:val="28"/>
          <w:szCs w:val="28"/>
        </w:rPr>
        <w:t>2024年</w:t>
      </w:r>
      <w:r>
        <w:rPr>
          <w:rFonts w:hint="eastAsia" w:asciiTheme="minorEastAsia" w:hAnsiTheme="minorEastAsia" w:cstheme="minorEastAsia"/>
          <w:color w:val="555555"/>
          <w:sz w:val="28"/>
          <w:szCs w:val="28"/>
          <w:lang w:val="en-US" w:eastAsia="zh-CN"/>
        </w:rPr>
        <w:t>7</w:t>
      </w:r>
      <w:r>
        <w:rPr>
          <w:rFonts w:hint="eastAsia" w:asciiTheme="minorEastAsia" w:hAnsiTheme="minorEastAsia" w:cstheme="minorEastAsia"/>
          <w:color w:val="555555"/>
          <w:sz w:val="28"/>
          <w:szCs w:val="28"/>
        </w:rPr>
        <w:t>月</w:t>
      </w:r>
      <w:r>
        <w:rPr>
          <w:rFonts w:asciiTheme="minorEastAsia" w:hAnsiTheme="minorEastAsia" w:cstheme="minorEastAsia"/>
          <w:color w:val="555555"/>
          <w:sz w:val="28"/>
          <w:szCs w:val="28"/>
        </w:rPr>
        <w:t>2</w:t>
      </w:r>
      <w:r>
        <w:rPr>
          <w:rFonts w:hint="eastAsia" w:asciiTheme="minorEastAsia" w:hAnsiTheme="minorEastAsia" w:cstheme="minorEastAsia"/>
          <w:color w:val="555555"/>
          <w:sz w:val="28"/>
          <w:szCs w:val="28"/>
          <w:lang w:val="en-US" w:eastAsia="zh-CN"/>
        </w:rPr>
        <w:t>9</w:t>
      </w:r>
      <w:r>
        <w:rPr>
          <w:rFonts w:hint="eastAsia" w:asciiTheme="minorEastAsia" w:hAnsiTheme="minorEastAsia" w:cstheme="minorEastAsia"/>
          <w:color w:val="555555"/>
          <w:sz w:val="28"/>
          <w:szCs w:val="28"/>
        </w:rPr>
        <w:t>日</w:t>
      </w:r>
    </w:p>
    <w:p w14:paraId="36481EB1">
      <w:pPr>
        <w:widowControl/>
        <w:spacing w:line="600" w:lineRule="exact"/>
        <w:rPr>
          <w:rFonts w:ascii="宋体" w:hAnsi="宋体" w:cs="宋体"/>
          <w:b/>
          <w:bCs/>
          <w:kern w:val="0"/>
          <w:sz w:val="32"/>
          <w:szCs w:val="32"/>
          <w:shd w:val="clear" w:color="auto" w:fill="FFFFFF"/>
        </w:rPr>
      </w:pPr>
    </w:p>
    <w:p w14:paraId="6DDC7A73">
      <w:pPr>
        <w:widowControl/>
        <w:spacing w:line="600" w:lineRule="exact"/>
        <w:rPr>
          <w:rFonts w:ascii="宋体" w:hAnsi="宋体" w:cs="宋体"/>
          <w:b/>
          <w:bCs/>
          <w:kern w:val="0"/>
          <w:sz w:val="32"/>
          <w:szCs w:val="32"/>
          <w:shd w:val="clear" w:color="auto" w:fill="FFFFFF"/>
        </w:rPr>
      </w:pPr>
    </w:p>
    <w:p w14:paraId="698BA211">
      <w:pPr>
        <w:widowControl/>
        <w:spacing w:line="600" w:lineRule="exact"/>
        <w:rPr>
          <w:rFonts w:ascii="宋体" w:hAnsi="宋体" w:cs="宋体"/>
          <w:b/>
          <w:bCs/>
          <w:kern w:val="0"/>
          <w:sz w:val="32"/>
          <w:szCs w:val="32"/>
          <w:shd w:val="clear" w:color="auto" w:fill="FFFFFF"/>
        </w:rPr>
      </w:pPr>
    </w:p>
    <w:p w14:paraId="62DDB96B">
      <w:pPr>
        <w:widowControl/>
        <w:spacing w:line="600" w:lineRule="exact"/>
        <w:rPr>
          <w:rFonts w:ascii="宋体" w:hAnsi="宋体" w:cs="宋体"/>
          <w:b/>
          <w:bCs/>
          <w:kern w:val="0"/>
          <w:sz w:val="32"/>
          <w:szCs w:val="32"/>
          <w:shd w:val="clear" w:color="auto" w:fill="FFFFFF"/>
        </w:rPr>
      </w:pPr>
    </w:p>
    <w:p w14:paraId="05D1EA66">
      <w:pPr>
        <w:widowControl/>
        <w:spacing w:line="600" w:lineRule="exact"/>
        <w:rPr>
          <w:rFonts w:ascii="宋体" w:hAnsi="宋体" w:cs="宋体"/>
          <w:b/>
          <w:bCs/>
          <w:kern w:val="0"/>
          <w:sz w:val="32"/>
          <w:szCs w:val="32"/>
          <w:shd w:val="clear" w:color="auto" w:fill="FFFFFF"/>
        </w:rPr>
      </w:pPr>
    </w:p>
    <w:p w14:paraId="771F2CD5">
      <w:pPr>
        <w:widowControl/>
        <w:spacing w:line="600" w:lineRule="exact"/>
        <w:rPr>
          <w:rFonts w:ascii="宋体" w:hAnsi="宋体" w:cs="宋体"/>
          <w:b/>
          <w:bCs/>
          <w:kern w:val="0"/>
          <w:sz w:val="32"/>
          <w:szCs w:val="32"/>
          <w:shd w:val="clear" w:color="auto" w:fill="FFFFFF"/>
        </w:rPr>
      </w:pPr>
    </w:p>
    <w:p w14:paraId="7FDCD1EF">
      <w:pPr>
        <w:widowControl/>
        <w:spacing w:line="600" w:lineRule="exact"/>
        <w:rPr>
          <w:rFonts w:ascii="宋体" w:hAnsi="宋体" w:cs="宋体"/>
          <w:b/>
          <w:bCs/>
          <w:kern w:val="0"/>
          <w:sz w:val="32"/>
          <w:szCs w:val="32"/>
          <w:shd w:val="clear" w:color="auto" w:fill="FFFFFF"/>
        </w:rPr>
      </w:pPr>
    </w:p>
    <w:p w14:paraId="6291CCEB">
      <w:pPr>
        <w:widowControl/>
        <w:spacing w:line="600" w:lineRule="exact"/>
        <w:rPr>
          <w:rFonts w:ascii="宋体" w:hAnsi="宋体" w:cs="宋体"/>
          <w:b/>
          <w:bCs/>
          <w:kern w:val="0"/>
          <w:sz w:val="32"/>
          <w:szCs w:val="32"/>
          <w:shd w:val="clear" w:color="auto" w:fill="FFFFFF"/>
        </w:rPr>
      </w:pPr>
    </w:p>
    <w:p w14:paraId="51C9D92C">
      <w:pPr>
        <w:widowControl/>
        <w:spacing w:line="600" w:lineRule="exact"/>
        <w:rPr>
          <w:rFonts w:ascii="宋体" w:hAnsi="宋体" w:cs="宋体"/>
          <w:b/>
          <w:bCs/>
          <w:kern w:val="0"/>
          <w:sz w:val="32"/>
          <w:szCs w:val="32"/>
          <w:shd w:val="clear" w:color="auto" w:fill="FFFFFF"/>
        </w:rPr>
      </w:pPr>
    </w:p>
    <w:p w14:paraId="0008CE1B">
      <w:pPr>
        <w:widowControl/>
        <w:spacing w:line="600" w:lineRule="exact"/>
        <w:rPr>
          <w:rFonts w:ascii="宋体" w:hAnsi="宋体" w:cs="宋体"/>
          <w:b/>
          <w:bCs/>
          <w:kern w:val="0"/>
          <w:sz w:val="32"/>
          <w:szCs w:val="32"/>
          <w:shd w:val="clear" w:color="auto" w:fill="FFFFFF"/>
        </w:rPr>
      </w:pPr>
    </w:p>
    <w:p w14:paraId="410A8A74">
      <w:pPr>
        <w:widowControl/>
        <w:spacing w:line="600" w:lineRule="exact"/>
        <w:rPr>
          <w:rFonts w:ascii="宋体" w:hAnsi="宋体" w:cs="宋体"/>
          <w:b/>
          <w:bCs/>
          <w:kern w:val="0"/>
          <w:sz w:val="32"/>
          <w:szCs w:val="32"/>
          <w:shd w:val="clear" w:color="auto" w:fill="FFFFFF"/>
        </w:rPr>
      </w:pPr>
    </w:p>
    <w:p w14:paraId="122F62F7">
      <w:pPr>
        <w:widowControl/>
        <w:spacing w:line="600" w:lineRule="exact"/>
        <w:rPr>
          <w:rFonts w:ascii="宋体" w:hAnsi="宋体" w:cs="宋体"/>
          <w:b/>
          <w:bCs/>
          <w:kern w:val="0"/>
          <w:sz w:val="32"/>
          <w:szCs w:val="32"/>
          <w:shd w:val="clear" w:color="auto" w:fill="FFFFFF"/>
        </w:rPr>
      </w:pPr>
    </w:p>
    <w:p w14:paraId="055DB3CE">
      <w:pPr>
        <w:widowControl/>
        <w:spacing w:line="600" w:lineRule="exact"/>
        <w:rPr>
          <w:rFonts w:ascii="宋体" w:hAnsi="宋体" w:cs="宋体"/>
          <w:b/>
          <w:bCs/>
          <w:kern w:val="0"/>
          <w:sz w:val="32"/>
          <w:szCs w:val="32"/>
          <w:shd w:val="clear" w:color="auto" w:fill="FFFFFF"/>
        </w:rPr>
      </w:pPr>
    </w:p>
    <w:p w14:paraId="306E4248">
      <w:pPr>
        <w:widowControl/>
        <w:spacing w:line="600" w:lineRule="exact"/>
        <w:rPr>
          <w:rFonts w:ascii="宋体" w:hAnsi="宋体" w:cs="宋体"/>
          <w:b/>
          <w:bCs/>
          <w:kern w:val="0"/>
          <w:sz w:val="32"/>
          <w:szCs w:val="32"/>
          <w:shd w:val="clear" w:color="auto" w:fill="FFFFFF"/>
        </w:rPr>
      </w:pPr>
    </w:p>
    <w:p w14:paraId="63E15C30">
      <w:pPr>
        <w:widowControl/>
        <w:spacing w:line="600" w:lineRule="exact"/>
        <w:rPr>
          <w:rFonts w:ascii="宋体" w:hAnsi="宋体" w:cs="宋体"/>
          <w:b/>
          <w:bCs/>
          <w:kern w:val="0"/>
          <w:sz w:val="32"/>
          <w:szCs w:val="32"/>
          <w:shd w:val="clear" w:color="auto" w:fill="FFFFFF"/>
        </w:rPr>
      </w:pPr>
    </w:p>
    <w:p w14:paraId="111E10AE">
      <w:pPr>
        <w:widowControl/>
        <w:spacing w:line="600" w:lineRule="exact"/>
        <w:ind w:firstLine="3373" w:firstLineChars="1050"/>
        <w:rPr>
          <w:rFonts w:ascii="宋体" w:hAnsi="宋体" w:cs="宋体"/>
          <w:b/>
          <w:bCs/>
          <w:kern w:val="0"/>
          <w:sz w:val="32"/>
          <w:szCs w:val="32"/>
          <w:shd w:val="clear" w:color="auto" w:fill="FFFFFF"/>
        </w:rPr>
      </w:pPr>
    </w:p>
    <w:p w14:paraId="0C5876F6">
      <w:pPr>
        <w:widowControl/>
        <w:spacing w:line="600" w:lineRule="exact"/>
        <w:rPr>
          <w:rFonts w:ascii="宋体" w:hAnsi="宋体" w:cs="宋体"/>
          <w:b/>
          <w:bCs/>
          <w:kern w:val="0"/>
          <w:sz w:val="32"/>
          <w:szCs w:val="32"/>
          <w:shd w:val="clear" w:color="auto" w:fill="FFFFFF"/>
        </w:rPr>
      </w:pPr>
    </w:p>
    <w:p w14:paraId="25B9359F">
      <w:pPr>
        <w:widowControl/>
        <w:spacing w:line="600" w:lineRule="exact"/>
        <w:rPr>
          <w:rFonts w:ascii="宋体" w:hAnsi="宋体" w:cs="宋体"/>
          <w:b/>
          <w:bCs/>
          <w:kern w:val="0"/>
          <w:sz w:val="32"/>
          <w:szCs w:val="32"/>
          <w:shd w:val="clear" w:color="auto" w:fill="FFFFFF"/>
        </w:rPr>
      </w:pPr>
    </w:p>
    <w:p w14:paraId="58001372">
      <w:pPr>
        <w:widowControl/>
        <w:spacing w:line="600" w:lineRule="exact"/>
        <w:rPr>
          <w:rFonts w:ascii="宋体" w:hAnsi="宋体" w:cs="宋体"/>
          <w:b/>
          <w:bCs/>
          <w:kern w:val="0"/>
          <w:sz w:val="32"/>
          <w:szCs w:val="32"/>
          <w:shd w:val="clear" w:color="auto" w:fill="FFFFFF"/>
        </w:rPr>
      </w:pPr>
    </w:p>
    <w:p w14:paraId="14150BFC">
      <w:pPr>
        <w:widowControl/>
        <w:spacing w:line="600" w:lineRule="exact"/>
        <w:rPr>
          <w:rFonts w:hint="eastAsia" w:ascii="宋体" w:hAnsi="宋体" w:cs="宋体"/>
          <w:b/>
          <w:bCs/>
          <w:kern w:val="0"/>
          <w:sz w:val="32"/>
          <w:szCs w:val="32"/>
          <w:shd w:val="clear" w:color="auto" w:fill="FFFFFF"/>
        </w:rPr>
      </w:pPr>
    </w:p>
    <w:p w14:paraId="03ED3519">
      <w:pPr>
        <w:widowControl/>
        <w:spacing w:line="600" w:lineRule="exact"/>
        <w:rPr>
          <w:rFonts w:ascii="宋体" w:hAnsi="宋体" w:cs="宋体"/>
          <w:b/>
          <w:bCs/>
          <w:kern w:val="0"/>
          <w:sz w:val="32"/>
          <w:szCs w:val="32"/>
          <w:shd w:val="clear" w:color="auto" w:fill="FFFFFF"/>
        </w:rPr>
      </w:pPr>
      <w:r>
        <w:rPr>
          <w:rFonts w:hint="eastAsia" w:ascii="宋体" w:hAnsi="宋体" w:cs="宋体"/>
          <w:b/>
          <w:bCs/>
          <w:kern w:val="0"/>
          <w:sz w:val="32"/>
          <w:szCs w:val="32"/>
          <w:shd w:val="clear" w:color="auto" w:fill="FFFFFF"/>
        </w:rPr>
        <w:t>附件一：</w:t>
      </w:r>
    </w:p>
    <w:p w14:paraId="409CA944">
      <w:pPr>
        <w:widowControl/>
        <w:spacing w:line="600" w:lineRule="exact"/>
        <w:ind w:firstLine="3373" w:firstLineChars="1050"/>
        <w:rPr>
          <w:rFonts w:ascii="宋体" w:hAnsi="宋体" w:cs="宋体"/>
          <w:b/>
          <w:bCs/>
          <w:kern w:val="0"/>
          <w:sz w:val="32"/>
          <w:szCs w:val="32"/>
          <w:shd w:val="clear" w:color="auto" w:fill="FFFFFF"/>
        </w:rPr>
      </w:pPr>
    </w:p>
    <w:p w14:paraId="25BA9FA3">
      <w:pPr>
        <w:widowControl/>
        <w:spacing w:line="600" w:lineRule="exact"/>
        <w:ind w:firstLine="3373" w:firstLineChars="1050"/>
        <w:rPr>
          <w:rFonts w:ascii="宋体" w:hAnsi="宋体" w:cs="宋体"/>
          <w:b/>
          <w:bCs/>
          <w:kern w:val="0"/>
          <w:sz w:val="32"/>
          <w:szCs w:val="32"/>
          <w:shd w:val="clear" w:color="auto" w:fill="FFFFFF"/>
        </w:rPr>
      </w:pPr>
    </w:p>
    <w:p w14:paraId="678A2B69">
      <w:pPr>
        <w:widowControl/>
        <w:spacing w:line="600" w:lineRule="exact"/>
        <w:ind w:firstLine="3373" w:firstLineChars="1050"/>
        <w:rPr>
          <w:rFonts w:ascii="宋体" w:hAnsi="宋体" w:cs="宋体"/>
          <w:b/>
          <w:bCs/>
          <w:kern w:val="0"/>
          <w:sz w:val="32"/>
          <w:szCs w:val="32"/>
          <w:shd w:val="clear" w:color="auto" w:fill="FFFFFF"/>
        </w:rPr>
      </w:pPr>
      <w:r>
        <w:rPr>
          <w:rFonts w:hint="eastAsia" w:ascii="宋体" w:hAnsi="宋体" w:cs="宋体"/>
          <w:b/>
          <w:bCs/>
          <w:kern w:val="0"/>
          <w:sz w:val="32"/>
          <w:szCs w:val="32"/>
          <w:shd w:val="clear" w:color="auto" w:fill="FFFFFF"/>
        </w:rPr>
        <w:t>报名登记表（格式）</w:t>
      </w:r>
    </w:p>
    <w:p w14:paraId="77513CDB">
      <w:pPr>
        <w:spacing w:line="360" w:lineRule="auto"/>
        <w:ind w:firstLine="321" w:firstLineChars="100"/>
        <w:jc w:val="center"/>
        <w:rPr>
          <w:rFonts w:ascii="宋体" w:hAnsi="宋体" w:cs="宋体"/>
          <w:b/>
          <w:bCs/>
          <w:kern w:val="0"/>
          <w:sz w:val="32"/>
          <w:szCs w:val="32"/>
          <w:shd w:val="clear" w:color="auto" w:fill="FFFFFF"/>
        </w:rPr>
      </w:pPr>
    </w:p>
    <w:tbl>
      <w:tblPr>
        <w:tblStyle w:val="4"/>
        <w:tblW w:w="0" w:type="auto"/>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14:paraId="173E8D2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8FAECA1">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14:paraId="38195ED2">
            <w:pPr>
              <w:widowControl/>
              <w:jc w:val="left"/>
              <w:rPr>
                <w:rFonts w:hint="eastAsia" w:asciiTheme="minorEastAsia" w:hAnsiTheme="minorEastAsia" w:cstheme="minorEastAsia"/>
                <w:color w:val="555555"/>
                <w:sz w:val="28"/>
                <w:szCs w:val="28"/>
                <w:lang w:val="en-US" w:eastAsia="zh-CN"/>
              </w:rPr>
            </w:pPr>
            <w:r>
              <w:rPr>
                <w:rFonts w:hint="eastAsia" w:asciiTheme="minorEastAsia" w:hAnsiTheme="minorEastAsia" w:cstheme="minorEastAsia"/>
                <w:color w:val="555555"/>
                <w:sz w:val="28"/>
                <w:szCs w:val="28"/>
              </w:rPr>
              <w:t>义教部</w:t>
            </w:r>
            <w:r>
              <w:rPr>
                <w:rFonts w:hint="eastAsia" w:asciiTheme="minorEastAsia" w:hAnsiTheme="minorEastAsia" w:cstheme="minorEastAsia"/>
                <w:color w:val="555555"/>
                <w:sz w:val="28"/>
                <w:szCs w:val="28"/>
                <w:lang w:val="en-US" w:eastAsia="zh-CN"/>
              </w:rPr>
              <w:t>增加购买“班班通”</w:t>
            </w:r>
          </w:p>
          <w:p w14:paraId="47D89C51">
            <w:pPr>
              <w:widowControl/>
              <w:jc w:val="left"/>
              <w:rPr>
                <w:rFonts w:asciiTheme="minorEastAsia" w:hAnsiTheme="minorEastAsia" w:cstheme="minorEastAsia"/>
                <w:color w:val="555555"/>
                <w:sz w:val="28"/>
                <w:szCs w:val="28"/>
              </w:rPr>
            </w:pPr>
          </w:p>
        </w:tc>
      </w:tr>
      <w:tr w14:paraId="3FFCDF7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23E9245D">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73DE58D4">
            <w:pPr>
              <w:widowControl/>
              <w:spacing w:line="320" w:lineRule="atLeast"/>
              <w:jc w:val="left"/>
              <w:rPr>
                <w:rFonts w:cs="宋体" w:asciiTheme="minorEastAsia" w:hAnsiTheme="minorEastAsia"/>
                <w:sz w:val="28"/>
                <w:szCs w:val="28"/>
              </w:rPr>
            </w:pPr>
            <w:r>
              <w:rPr>
                <w:rFonts w:hint="eastAsia" w:cs="宋体" w:asciiTheme="minorEastAsia" w:hAnsiTheme="minorEastAsia"/>
                <w:kern w:val="0"/>
                <w:sz w:val="28"/>
                <w:szCs w:val="28"/>
              </w:rPr>
              <w:t>（加盖单位公章）</w:t>
            </w:r>
          </w:p>
        </w:tc>
      </w:tr>
      <w:tr w14:paraId="2175618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44C31902">
            <w:pPr>
              <w:widowControl/>
              <w:spacing w:line="320" w:lineRule="atLeast"/>
              <w:jc w:val="center"/>
              <w:rPr>
                <w:rFonts w:cs="宋体" w:asciiTheme="minorEastAsia" w:hAnsiTheme="minorEastAsia"/>
                <w:kern w:val="0"/>
                <w:sz w:val="28"/>
                <w:szCs w:val="28"/>
              </w:rPr>
            </w:pPr>
            <w:r>
              <w:rPr>
                <w:rFonts w:hint="eastAsia" w:cs="宋体" w:asciiTheme="minorEastAsia" w:hAnsiTheme="minorEastAsia"/>
                <w:kern w:val="0"/>
                <w:sz w:val="28"/>
                <w:szCs w:val="28"/>
              </w:rPr>
              <w:t>供应商</w:t>
            </w:r>
          </w:p>
          <w:p w14:paraId="000CC7BD">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40D3D958">
            <w:pPr>
              <w:widowControl/>
              <w:spacing w:line="320" w:lineRule="atLeast"/>
              <w:jc w:val="left"/>
              <w:rPr>
                <w:rFonts w:cs="宋体" w:asciiTheme="minorEastAsia" w:hAnsiTheme="minorEastAsia"/>
                <w:sz w:val="28"/>
                <w:szCs w:val="28"/>
              </w:rPr>
            </w:pPr>
          </w:p>
        </w:tc>
      </w:tr>
      <w:tr w14:paraId="27A44BE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417B60EA">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7984F19B">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29BBDAAA">
            <w:pPr>
              <w:widowControl/>
              <w:spacing w:line="320" w:lineRule="atLeast"/>
              <w:jc w:val="left"/>
              <w:rPr>
                <w:rFonts w:cs="宋体" w:asciiTheme="minorEastAsia" w:hAnsiTheme="minorEastAsia"/>
                <w:sz w:val="28"/>
                <w:szCs w:val="28"/>
              </w:rPr>
            </w:pPr>
            <w:r>
              <w:rPr>
                <w:rFonts w:hint="eastAsia" w:cs="宋体" w:asciiTheme="minorEastAsia" w:hAnsiTheme="minorEastAsia"/>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0E46E6AF">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21AF8216">
            <w:pPr>
              <w:widowControl/>
              <w:spacing w:line="320" w:lineRule="atLeast"/>
              <w:jc w:val="left"/>
              <w:rPr>
                <w:rFonts w:cs="宋体" w:asciiTheme="minorEastAsia" w:hAnsiTheme="minorEastAsia"/>
                <w:sz w:val="28"/>
                <w:szCs w:val="28"/>
              </w:rPr>
            </w:pPr>
            <w:r>
              <w:rPr>
                <w:rFonts w:hint="eastAsia" w:cs="宋体" w:asciiTheme="minorEastAsia" w:hAnsiTheme="minorEastAsia"/>
                <w:kern w:val="0"/>
                <w:sz w:val="28"/>
                <w:szCs w:val="28"/>
              </w:rPr>
              <w:t> </w:t>
            </w:r>
          </w:p>
        </w:tc>
      </w:tr>
      <w:tr w14:paraId="3588FBE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640EC49A">
            <w:pPr>
              <w:rPr>
                <w:rFonts w:cs="宋体" w:asciiTheme="minorEastAsia" w:hAnsiTheme="minorEastAsia"/>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4DC9F684">
            <w:pPr>
              <w:widowControl/>
              <w:spacing w:line="320" w:lineRule="atLeast"/>
              <w:jc w:val="center"/>
              <w:rPr>
                <w:rFonts w:cs="宋体" w:asciiTheme="minorEastAsia" w:hAnsiTheme="minorEastAsia"/>
                <w:kern w:val="0"/>
                <w:sz w:val="28"/>
                <w:szCs w:val="28"/>
              </w:rPr>
            </w:pPr>
            <w:r>
              <w:rPr>
                <w:rFonts w:hint="eastAsia" w:cs="宋体" w:asciiTheme="minorEastAsia" w:hAnsiTheme="minorEastAsia"/>
                <w:kern w:val="0"/>
                <w:sz w:val="28"/>
                <w:szCs w:val="28"/>
              </w:rPr>
              <w:t>电子</w:t>
            </w:r>
          </w:p>
          <w:p w14:paraId="5F5DCB4B">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2A519AEC">
            <w:pPr>
              <w:widowControl/>
              <w:spacing w:line="320" w:lineRule="atLeast"/>
              <w:jc w:val="left"/>
              <w:rPr>
                <w:rFonts w:cs="宋体" w:asciiTheme="minorEastAsia" w:hAnsiTheme="minorEastAsia"/>
                <w:sz w:val="28"/>
                <w:szCs w:val="28"/>
              </w:rPr>
            </w:pPr>
            <w:r>
              <w:rPr>
                <w:rFonts w:hint="eastAsia" w:cs="宋体" w:asciiTheme="minorEastAsia" w:hAnsiTheme="minorEastAsia"/>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46F9EB58">
            <w:pPr>
              <w:widowControl/>
              <w:spacing w:line="320" w:lineRule="atLeast"/>
              <w:jc w:val="center"/>
              <w:rPr>
                <w:rFonts w:cs="宋体" w:asciiTheme="minorEastAsia" w:hAnsiTheme="minorEastAsia"/>
                <w:kern w:val="0"/>
                <w:sz w:val="28"/>
                <w:szCs w:val="28"/>
              </w:rPr>
            </w:pPr>
            <w:r>
              <w:rPr>
                <w:rFonts w:hint="eastAsia" w:cs="宋体" w:asciiTheme="minorEastAsia" w:hAnsiTheme="minorEastAsia"/>
                <w:kern w:val="0"/>
                <w:sz w:val="28"/>
                <w:szCs w:val="28"/>
              </w:rPr>
              <w:t>居民身份</w:t>
            </w:r>
          </w:p>
          <w:p w14:paraId="26660B17">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42DD642D">
            <w:pPr>
              <w:widowControl/>
              <w:spacing w:line="320" w:lineRule="atLeast"/>
              <w:jc w:val="left"/>
              <w:rPr>
                <w:rFonts w:cs="宋体" w:asciiTheme="minorEastAsia" w:hAnsiTheme="minorEastAsia"/>
                <w:sz w:val="28"/>
                <w:szCs w:val="28"/>
              </w:rPr>
            </w:pPr>
            <w:r>
              <w:rPr>
                <w:rFonts w:hint="eastAsia" w:cs="宋体" w:asciiTheme="minorEastAsia" w:hAnsiTheme="minorEastAsia"/>
                <w:kern w:val="0"/>
                <w:sz w:val="28"/>
                <w:szCs w:val="28"/>
              </w:rPr>
              <w:t> </w:t>
            </w:r>
          </w:p>
        </w:tc>
      </w:tr>
      <w:tr w14:paraId="08C5C4E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016041E7">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02475D36">
            <w:pPr>
              <w:widowControl/>
              <w:spacing w:line="320" w:lineRule="atLeast"/>
              <w:jc w:val="left"/>
              <w:rPr>
                <w:rFonts w:cs="宋体" w:asciiTheme="minorEastAsia" w:hAnsiTheme="minorEastAsia"/>
                <w:b/>
                <w:kern w:val="0"/>
                <w:sz w:val="28"/>
                <w:szCs w:val="28"/>
              </w:rPr>
            </w:pPr>
          </w:p>
          <w:p w14:paraId="07701CE3">
            <w:pPr>
              <w:widowControl/>
              <w:spacing w:line="320" w:lineRule="atLeast"/>
              <w:jc w:val="left"/>
              <w:rPr>
                <w:rFonts w:cs="宋体" w:asciiTheme="minorEastAsia" w:hAnsiTheme="minorEastAsia"/>
                <w:sz w:val="28"/>
                <w:szCs w:val="28"/>
              </w:rPr>
            </w:pPr>
            <w:r>
              <w:rPr>
                <w:rFonts w:hint="eastAsia" w:cs="宋体" w:asciiTheme="minorEastAsia" w:hAnsiTheme="minorEastAsia"/>
                <w:sz w:val="28"/>
                <w:szCs w:val="28"/>
              </w:rPr>
              <w:t xml:space="preserve"> </w:t>
            </w:r>
          </w:p>
        </w:tc>
      </w:tr>
    </w:tbl>
    <w:p w14:paraId="41D5A9EC">
      <w:pPr>
        <w:pStyle w:val="3"/>
        <w:widowControl/>
        <w:spacing w:line="495" w:lineRule="atLeast"/>
        <w:rPr>
          <w:rFonts w:ascii="仿宋_GB2312" w:hAnsi="微软雅黑" w:eastAsia="仿宋_GB2312" w:cs="仿宋_GB2312"/>
          <w:color w:val="555555"/>
          <w:sz w:val="31"/>
          <w:szCs w:val="31"/>
        </w:rPr>
      </w:pPr>
    </w:p>
    <w:p w14:paraId="36C5E7C6">
      <w:pPr>
        <w:pStyle w:val="3"/>
        <w:widowControl/>
        <w:spacing w:line="495" w:lineRule="atLeast"/>
        <w:rPr>
          <w:rFonts w:ascii="仿宋_GB2312" w:hAnsi="微软雅黑" w:eastAsia="仿宋_GB2312" w:cs="仿宋_GB2312"/>
          <w:color w:val="555555"/>
          <w:sz w:val="31"/>
          <w:szCs w:val="31"/>
        </w:rPr>
      </w:pPr>
    </w:p>
    <w:p w14:paraId="2DE19B54">
      <w:pPr>
        <w:pStyle w:val="3"/>
        <w:widowControl/>
        <w:spacing w:line="495" w:lineRule="atLeast"/>
        <w:rPr>
          <w:rFonts w:ascii="仿宋_GB2312" w:hAnsi="微软雅黑" w:eastAsia="仿宋_GB2312" w:cs="仿宋_GB2312"/>
          <w:color w:val="555555"/>
          <w:sz w:val="31"/>
          <w:szCs w:val="31"/>
        </w:rPr>
      </w:pPr>
    </w:p>
    <w:p w14:paraId="53BB275D">
      <w:pPr>
        <w:pStyle w:val="3"/>
        <w:widowControl/>
        <w:spacing w:line="495" w:lineRule="atLeast"/>
        <w:rPr>
          <w:rFonts w:ascii="仿宋_GB2312" w:hAnsi="微软雅黑" w:eastAsia="仿宋_GB2312" w:cs="仿宋_GB2312"/>
          <w:color w:val="555555"/>
          <w:sz w:val="31"/>
          <w:szCs w:val="31"/>
        </w:rPr>
      </w:pPr>
    </w:p>
    <w:p w14:paraId="57443724">
      <w:pPr>
        <w:pStyle w:val="3"/>
        <w:widowControl/>
        <w:spacing w:line="495" w:lineRule="atLeast"/>
        <w:rPr>
          <w:rFonts w:ascii="仿宋_GB2312" w:hAnsi="微软雅黑" w:eastAsia="仿宋_GB2312" w:cs="仿宋_GB2312"/>
          <w:color w:val="555555"/>
          <w:sz w:val="31"/>
          <w:szCs w:val="31"/>
        </w:rPr>
      </w:pPr>
    </w:p>
    <w:p w14:paraId="048F8B2F">
      <w:pPr>
        <w:pStyle w:val="3"/>
        <w:widowControl/>
        <w:spacing w:line="495" w:lineRule="atLeast"/>
        <w:rPr>
          <w:rFonts w:ascii="仿宋_GB2312" w:hAnsi="微软雅黑" w:eastAsia="仿宋_GB2312" w:cs="仿宋_GB2312"/>
          <w:color w:val="555555"/>
          <w:sz w:val="31"/>
          <w:szCs w:val="31"/>
        </w:rPr>
      </w:pPr>
    </w:p>
    <w:p w14:paraId="2C813430">
      <w:pPr>
        <w:pStyle w:val="3"/>
        <w:widowControl/>
        <w:spacing w:line="495" w:lineRule="atLeast"/>
        <w:rPr>
          <w:rFonts w:ascii="仿宋_GB2312" w:hAnsi="微软雅黑" w:eastAsia="仿宋_GB2312" w:cs="仿宋_GB2312"/>
          <w:color w:val="555555"/>
          <w:sz w:val="31"/>
          <w:szCs w:val="31"/>
        </w:rPr>
      </w:pPr>
    </w:p>
    <w:p w14:paraId="2CBEBBE8">
      <w:pPr>
        <w:pStyle w:val="3"/>
        <w:widowControl/>
        <w:spacing w:line="495" w:lineRule="atLeast"/>
        <w:rPr>
          <w:rFonts w:ascii="仿宋_GB2312" w:hAnsi="微软雅黑" w:eastAsia="仿宋_GB2312" w:cs="仿宋_GB2312"/>
          <w:color w:val="555555"/>
          <w:sz w:val="31"/>
          <w:szCs w:val="31"/>
        </w:rPr>
      </w:pPr>
    </w:p>
    <w:p w14:paraId="5F6F523B">
      <w:pPr>
        <w:pStyle w:val="3"/>
        <w:widowControl/>
        <w:spacing w:line="495" w:lineRule="atLeast"/>
        <w:rPr>
          <w:rFonts w:ascii="仿宋_GB2312" w:hAnsi="微软雅黑" w:eastAsia="仿宋_GB2312" w:cs="仿宋_GB2312"/>
          <w:b/>
          <w:bCs/>
          <w:color w:val="555555"/>
          <w:sz w:val="31"/>
          <w:szCs w:val="31"/>
        </w:rPr>
      </w:pPr>
    </w:p>
    <w:p w14:paraId="49160FB1">
      <w:pPr>
        <w:pStyle w:val="3"/>
        <w:widowControl/>
        <w:spacing w:line="495" w:lineRule="atLeast"/>
        <w:rPr>
          <w:rFonts w:ascii="仿宋_GB2312" w:hAnsi="微软雅黑" w:eastAsia="仿宋_GB2312" w:cs="仿宋_GB2312"/>
          <w:b/>
          <w:bCs/>
          <w:color w:val="555555"/>
          <w:sz w:val="31"/>
          <w:szCs w:val="31"/>
        </w:rPr>
      </w:pPr>
      <w:r>
        <w:rPr>
          <w:rFonts w:hint="eastAsia" w:ascii="仿宋_GB2312" w:hAnsi="微软雅黑" w:eastAsia="仿宋_GB2312" w:cs="仿宋_GB2312"/>
          <w:b/>
          <w:bCs/>
          <w:color w:val="555555"/>
          <w:sz w:val="31"/>
          <w:szCs w:val="31"/>
        </w:rPr>
        <w:t>附件二：</w:t>
      </w:r>
    </w:p>
    <w:p w14:paraId="32A02F44">
      <w:pPr>
        <w:pStyle w:val="3"/>
        <w:widowControl/>
        <w:spacing w:line="495" w:lineRule="atLeast"/>
        <w:rPr>
          <w:rFonts w:ascii="仿宋_GB2312" w:hAnsi="微软雅黑" w:eastAsia="仿宋_GB2312" w:cs="仿宋_GB2312"/>
          <w:color w:val="555555"/>
          <w:sz w:val="31"/>
          <w:szCs w:val="31"/>
        </w:rPr>
      </w:pPr>
    </w:p>
    <w:p w14:paraId="509A0805">
      <w:pPr>
        <w:autoSpaceDE w:val="0"/>
        <w:autoSpaceDN w:val="0"/>
        <w:spacing w:before="120" w:beforeLines="50" w:after="240" w:afterLines="100" w:line="420" w:lineRule="exact"/>
        <w:ind w:firstLine="567"/>
        <w:jc w:val="center"/>
        <w:rPr>
          <w:rFonts w:cs="宋体" w:asciiTheme="minorEastAsia" w:hAnsiTheme="minorEastAsia"/>
          <w:b/>
          <w:kern w:val="1"/>
          <w:sz w:val="32"/>
          <w:szCs w:val="32"/>
        </w:rPr>
      </w:pPr>
      <w:r>
        <w:rPr>
          <w:rFonts w:hint="eastAsia" w:cs="宋体" w:asciiTheme="minorEastAsia" w:hAnsiTheme="minorEastAsia"/>
          <w:b/>
          <w:kern w:val="1"/>
          <w:sz w:val="32"/>
          <w:szCs w:val="32"/>
        </w:rPr>
        <w:t>信誉承诺书</w:t>
      </w:r>
    </w:p>
    <w:p w14:paraId="3A62060E">
      <w:pPr>
        <w:spacing w:line="360" w:lineRule="auto"/>
        <w:ind w:firstLine="560" w:firstLineChars="200"/>
        <w:rPr>
          <w:rFonts w:cs="宋体" w:asciiTheme="minorEastAsia" w:hAnsiTheme="minorEastAsia"/>
          <w:sz w:val="28"/>
          <w:szCs w:val="28"/>
        </w:rPr>
      </w:pPr>
    </w:p>
    <w:p w14:paraId="382BDF6C">
      <w:pPr>
        <w:widowControl/>
        <w:ind w:firstLine="560" w:firstLineChars="200"/>
        <w:jc w:val="left"/>
        <w:rPr>
          <w:rFonts w:asciiTheme="minorEastAsia" w:hAnsiTheme="minorEastAsia" w:cstheme="minorEastAsia"/>
          <w:color w:val="555555"/>
          <w:sz w:val="28"/>
          <w:szCs w:val="28"/>
        </w:rPr>
      </w:pPr>
      <w:r>
        <w:rPr>
          <w:rFonts w:hint="eastAsia" w:cs="宋体" w:asciiTheme="minorEastAsia" w:hAnsiTheme="minorEastAsia"/>
          <w:sz w:val="28"/>
          <w:szCs w:val="28"/>
        </w:rPr>
        <w:t>我单位现参与</w:t>
      </w:r>
      <w:r>
        <w:rPr>
          <w:rFonts w:hint="eastAsia" w:asciiTheme="minorEastAsia" w:hAnsiTheme="minorEastAsia" w:cstheme="minorEastAsia"/>
          <w:color w:val="555555"/>
          <w:sz w:val="28"/>
          <w:szCs w:val="28"/>
          <w:u w:val="single"/>
        </w:rPr>
        <w:t>义教部</w:t>
      </w:r>
      <w:r>
        <w:rPr>
          <w:rFonts w:hint="eastAsia" w:asciiTheme="minorEastAsia" w:hAnsiTheme="minorEastAsia" w:cstheme="minorEastAsia"/>
          <w:color w:val="555555"/>
          <w:sz w:val="28"/>
          <w:szCs w:val="28"/>
          <w:u w:val="single"/>
          <w:lang w:val="en-US" w:eastAsia="zh-CN"/>
        </w:rPr>
        <w:t>增加购买“班班通”</w:t>
      </w:r>
      <w:r>
        <w:rPr>
          <w:rFonts w:hint="eastAsia" w:asciiTheme="minorEastAsia" w:hAnsiTheme="minorEastAsia" w:cstheme="minorEastAsia"/>
          <w:color w:val="555555"/>
          <w:sz w:val="28"/>
          <w:szCs w:val="28"/>
          <w:u w:val="single"/>
        </w:rPr>
        <w:t>项</w:t>
      </w:r>
      <w:r>
        <w:rPr>
          <w:rFonts w:hint="eastAsia" w:cs="宋体" w:asciiTheme="minorEastAsia" w:hAnsiTheme="minorEastAsia"/>
          <w:sz w:val="28"/>
          <w:szCs w:val="28"/>
          <w:u w:val="single"/>
        </w:rPr>
        <w:t>目</w:t>
      </w:r>
      <w:r>
        <w:rPr>
          <w:rFonts w:hint="eastAsia" w:cs="宋体" w:asciiTheme="minorEastAsia" w:hAnsiTheme="minorEastAsia"/>
          <w:sz w:val="28"/>
          <w:szCs w:val="28"/>
        </w:rPr>
        <w:t>，并作出如下声明：</w:t>
      </w:r>
    </w:p>
    <w:p w14:paraId="035EBE60">
      <w:pPr>
        <w:spacing w:line="360" w:lineRule="auto"/>
        <w:ind w:firstLine="560" w:firstLineChars="200"/>
        <w:rPr>
          <w:rFonts w:cs="宋体" w:asciiTheme="minorEastAsia" w:hAnsiTheme="minorEastAsia"/>
          <w:sz w:val="28"/>
          <w:szCs w:val="28"/>
        </w:rPr>
      </w:pPr>
      <w:r>
        <w:rPr>
          <w:rFonts w:hint="eastAsia" w:cs="宋体" w:asciiTheme="minorEastAsia" w:hAnsiTheme="minorEastAsia"/>
          <w:sz w:val="28"/>
          <w:szCs w:val="28"/>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14:paraId="1F2DEC72">
      <w:pPr>
        <w:spacing w:line="360" w:lineRule="auto"/>
        <w:ind w:firstLine="601"/>
        <w:rPr>
          <w:rFonts w:cs="宋体" w:asciiTheme="minorEastAsia" w:hAnsiTheme="minorEastAsia"/>
          <w:sz w:val="28"/>
          <w:szCs w:val="28"/>
        </w:rPr>
      </w:pPr>
    </w:p>
    <w:p w14:paraId="53C99B4D">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投标单位（盖章）：</w:t>
      </w:r>
    </w:p>
    <w:p w14:paraId="00C12D55">
      <w:pPr>
        <w:autoSpaceDE w:val="0"/>
        <w:autoSpaceDN w:val="0"/>
        <w:spacing w:line="420" w:lineRule="exact"/>
        <w:ind w:firstLine="1498" w:firstLineChars="535"/>
        <w:jc w:val="left"/>
        <w:rPr>
          <w:rFonts w:ascii="宋体" w:hAnsi="宋体" w:cs="宋体"/>
          <w:sz w:val="28"/>
          <w:szCs w:val="28"/>
        </w:rPr>
      </w:pPr>
    </w:p>
    <w:p w14:paraId="1D24952B">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法定代表人或其委托代理人（签字或盖章）：</w:t>
      </w:r>
    </w:p>
    <w:p w14:paraId="19B29B78">
      <w:pPr>
        <w:autoSpaceDE w:val="0"/>
        <w:autoSpaceDN w:val="0"/>
        <w:spacing w:line="420" w:lineRule="exact"/>
        <w:ind w:firstLine="567"/>
        <w:jc w:val="left"/>
        <w:rPr>
          <w:rFonts w:ascii="宋体" w:hAnsi="宋体" w:cs="宋体"/>
          <w:sz w:val="28"/>
          <w:szCs w:val="28"/>
        </w:rPr>
      </w:pPr>
    </w:p>
    <w:p w14:paraId="4AF868E2">
      <w:pPr>
        <w:autoSpaceDE w:val="0"/>
        <w:autoSpaceDN w:val="0"/>
        <w:spacing w:line="420" w:lineRule="exact"/>
        <w:ind w:firstLine="567"/>
        <w:jc w:val="left"/>
        <w:rPr>
          <w:rFonts w:ascii="宋体" w:hAnsi="宋体" w:cs="宋体"/>
          <w:sz w:val="28"/>
          <w:szCs w:val="28"/>
        </w:rPr>
        <w:sectPr>
          <w:pgSz w:w="11906" w:h="16838"/>
          <w:pgMar w:top="1418" w:right="1418" w:bottom="1418" w:left="1418" w:header="567" w:footer="454" w:gutter="0"/>
          <w:cols w:space="720" w:num="1"/>
          <w:docGrid w:linePitch="136" w:charSpace="-2040"/>
        </w:sectPr>
      </w:pPr>
      <w:r>
        <w:rPr>
          <w:rFonts w:hint="eastAsia" w:ascii="宋体" w:hAnsi="宋体" w:cs="宋体"/>
          <w:sz w:val="28"/>
          <w:szCs w:val="28"/>
        </w:rPr>
        <w:t xml:space="preserve">    </w:t>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 xml:space="preserve">                       年     月     日</w:t>
      </w:r>
    </w:p>
    <w:p w14:paraId="7E82BADA">
      <w:pPr>
        <w:autoSpaceDE w:val="0"/>
        <w:autoSpaceDN w:val="0"/>
        <w:spacing w:before="156" w:beforeLines="50" w:after="312" w:afterLines="100" w:line="420" w:lineRule="exact"/>
        <w:rPr>
          <w:rFonts w:ascii="黑体" w:hAnsi="黑体" w:eastAsia="黑体" w:cs="宋体"/>
          <w:kern w:val="1"/>
          <w:sz w:val="32"/>
          <w:szCs w:val="32"/>
        </w:rPr>
      </w:pPr>
      <w:r>
        <w:rPr>
          <w:rFonts w:hint="eastAsia" w:ascii="黑体" w:hAnsi="黑体" w:eastAsia="黑体" w:cs="宋体"/>
          <w:kern w:val="1"/>
          <w:sz w:val="32"/>
          <w:szCs w:val="32"/>
        </w:rPr>
        <w:t>附件三：</w:t>
      </w:r>
    </w:p>
    <w:p w14:paraId="21B30D4B">
      <w:pPr>
        <w:autoSpaceDE w:val="0"/>
        <w:autoSpaceDN w:val="0"/>
        <w:spacing w:before="156" w:beforeLines="50" w:after="312" w:afterLines="100" w:line="420" w:lineRule="exact"/>
        <w:rPr>
          <w:rFonts w:ascii="黑体" w:hAnsi="黑体" w:eastAsia="黑体" w:cs="宋体"/>
          <w:kern w:val="1"/>
          <w:sz w:val="32"/>
          <w:szCs w:val="32"/>
        </w:rPr>
      </w:pPr>
    </w:p>
    <w:p w14:paraId="04FBF843">
      <w:pPr>
        <w:autoSpaceDE w:val="0"/>
        <w:autoSpaceDN w:val="0"/>
        <w:spacing w:before="156" w:beforeLines="50" w:after="312" w:afterLines="100" w:line="420" w:lineRule="exact"/>
        <w:ind w:firstLine="567"/>
        <w:jc w:val="center"/>
        <w:rPr>
          <w:rFonts w:ascii="黑体" w:hAnsi="黑体" w:eastAsia="黑体" w:cs="宋体"/>
          <w:kern w:val="1"/>
          <w:sz w:val="32"/>
          <w:szCs w:val="32"/>
        </w:rPr>
      </w:pPr>
    </w:p>
    <w:p w14:paraId="6F1B0073">
      <w:pPr>
        <w:autoSpaceDE w:val="0"/>
        <w:autoSpaceDN w:val="0"/>
        <w:spacing w:before="156" w:beforeLines="50" w:after="312"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法定代表人授权委托书</w:t>
      </w:r>
    </w:p>
    <w:p w14:paraId="07933ACD">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本授权委托书声明：我</w:t>
      </w:r>
      <w:r>
        <w:rPr>
          <w:rFonts w:hint="eastAsia" w:ascii="宋体" w:hAnsi="宋体" w:cs="宋体"/>
          <w:kern w:val="0"/>
          <w:sz w:val="28"/>
          <w:szCs w:val="28"/>
          <w:u w:val="single"/>
        </w:rPr>
        <w:t xml:space="preserve">             </w:t>
      </w:r>
      <w:r>
        <w:rPr>
          <w:rFonts w:hint="eastAsia" w:ascii="宋体" w:hAnsi="宋体" w:cs="宋体"/>
          <w:kern w:val="0"/>
          <w:sz w:val="28"/>
          <w:szCs w:val="28"/>
        </w:rPr>
        <w:t>（姓名）系</w:t>
      </w:r>
      <w:r>
        <w:rPr>
          <w:rFonts w:hint="eastAsia" w:ascii="宋体" w:hAnsi="宋体" w:cs="宋体"/>
          <w:kern w:val="0"/>
          <w:sz w:val="28"/>
          <w:szCs w:val="28"/>
          <w:u w:val="single"/>
        </w:rPr>
        <w:t xml:space="preserve">             </w:t>
      </w:r>
      <w:r>
        <w:rPr>
          <w:rFonts w:hint="eastAsia" w:ascii="宋体" w:hAnsi="宋体" w:cs="宋体"/>
          <w:kern w:val="0"/>
          <w:sz w:val="28"/>
          <w:szCs w:val="28"/>
        </w:rPr>
        <w:t>（投标单位）的法定代表人，现授权委托</w:t>
      </w:r>
      <w:r>
        <w:rPr>
          <w:rFonts w:hint="eastAsia" w:ascii="宋体" w:hAnsi="宋体" w:cs="宋体"/>
          <w:kern w:val="0"/>
          <w:sz w:val="28"/>
          <w:szCs w:val="28"/>
          <w:u w:val="single"/>
        </w:rPr>
        <w:t xml:space="preserve">       </w:t>
      </w:r>
      <w:r>
        <w:rPr>
          <w:rFonts w:hint="eastAsia" w:ascii="宋体" w:hAnsi="宋体" w:cs="宋体"/>
          <w:kern w:val="0"/>
          <w:sz w:val="28"/>
          <w:szCs w:val="28"/>
        </w:rPr>
        <w:t>（姓名）为我的代理人。参加</w:t>
      </w:r>
      <w:r>
        <w:rPr>
          <w:rFonts w:hint="eastAsia" w:ascii="宋体" w:hAnsi="宋体" w:cs="宋体"/>
          <w:kern w:val="0"/>
          <w:sz w:val="28"/>
          <w:szCs w:val="28"/>
          <w:u w:val="single"/>
        </w:rPr>
        <w:t xml:space="preserve">        </w:t>
      </w:r>
      <w:r>
        <w:rPr>
          <w:rFonts w:hint="eastAsia"/>
          <w:sz w:val="28"/>
          <w:szCs w:val="28"/>
        </w:rPr>
        <w:t>（项目名称）询价采购、项目报名</w:t>
      </w:r>
      <w:r>
        <w:rPr>
          <w:rFonts w:hint="eastAsia" w:ascii="宋体" w:hAnsi="宋体" w:cs="宋体"/>
          <w:kern w:val="0"/>
          <w:sz w:val="28"/>
          <w:szCs w:val="28"/>
        </w:rPr>
        <w:t>。授权委托人在</w:t>
      </w:r>
      <w:r>
        <w:rPr>
          <w:rFonts w:hint="eastAsia"/>
          <w:sz w:val="28"/>
          <w:szCs w:val="28"/>
        </w:rPr>
        <w:t>询价</w:t>
      </w:r>
      <w:r>
        <w:rPr>
          <w:rFonts w:hint="eastAsia" w:ascii="宋体" w:hAnsi="宋体" w:cs="宋体"/>
          <w:spacing w:val="-2"/>
          <w:sz w:val="28"/>
          <w:szCs w:val="28"/>
        </w:rPr>
        <w:t>采购</w:t>
      </w:r>
      <w:r>
        <w:rPr>
          <w:rFonts w:hint="eastAsia" w:ascii="宋体" w:hAnsi="宋体" w:cs="宋体"/>
          <w:kern w:val="0"/>
          <w:sz w:val="28"/>
          <w:szCs w:val="28"/>
        </w:rPr>
        <w:t>过程中所签署的一切文件和处理与之有关的一切事务，我均予以承认，其法律后果由我方承担。</w:t>
      </w:r>
    </w:p>
    <w:p w14:paraId="115075AC">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代理人无转委托权，特此委托。</w:t>
      </w:r>
    </w:p>
    <w:p w14:paraId="746BCC33">
      <w:pPr>
        <w:autoSpaceDE w:val="0"/>
        <w:autoSpaceDN w:val="0"/>
        <w:spacing w:line="480" w:lineRule="exact"/>
        <w:ind w:firstLine="567"/>
        <w:jc w:val="left"/>
        <w:rPr>
          <w:rFonts w:ascii="宋体" w:hAnsi="宋体" w:cs="宋体"/>
          <w:kern w:val="0"/>
          <w:sz w:val="28"/>
          <w:szCs w:val="28"/>
        </w:rPr>
      </w:pPr>
    </w:p>
    <w:p w14:paraId="075DFFDB">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投标单位（盖章）：</w:t>
      </w:r>
      <w:r>
        <w:rPr>
          <w:rFonts w:hint="eastAsia" w:ascii="宋体" w:hAnsi="宋体" w:cs="宋体"/>
          <w:kern w:val="0"/>
          <w:sz w:val="28"/>
          <w:szCs w:val="28"/>
          <w:u w:val="single"/>
        </w:rPr>
        <w:t xml:space="preserve">                       </w:t>
      </w:r>
    </w:p>
    <w:p w14:paraId="2069BD06">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法定代表人（签字或盖章）：</w:t>
      </w:r>
      <w:r>
        <w:rPr>
          <w:rFonts w:hint="eastAsia" w:ascii="宋体" w:hAnsi="宋体" w:cs="宋体"/>
          <w:kern w:val="0"/>
          <w:sz w:val="28"/>
          <w:szCs w:val="28"/>
          <w:u w:val="single"/>
        </w:rPr>
        <w:t xml:space="preserve">                                </w:t>
      </w:r>
    </w:p>
    <w:p w14:paraId="68C65CD3">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w:t>
      </w:r>
      <w:r>
        <w:rPr>
          <w:rFonts w:hint="eastAsia" w:ascii="宋体" w:hAnsi="宋体" w:cs="宋体"/>
          <w:kern w:val="0"/>
          <w:sz w:val="28"/>
          <w:szCs w:val="28"/>
          <w:u w:val="single"/>
        </w:rPr>
        <w:t xml:space="preserve">                    </w:t>
      </w:r>
      <w:r>
        <w:rPr>
          <w:rFonts w:hint="eastAsia" w:ascii="宋体" w:hAnsi="宋体" w:cs="宋体"/>
          <w:kern w:val="0"/>
          <w:sz w:val="28"/>
          <w:szCs w:val="28"/>
        </w:rPr>
        <w:t>性  别：</w:t>
      </w:r>
      <w:r>
        <w:rPr>
          <w:rFonts w:hint="eastAsia" w:ascii="宋体" w:hAnsi="宋体" w:cs="宋体"/>
          <w:kern w:val="0"/>
          <w:sz w:val="28"/>
          <w:szCs w:val="28"/>
          <w:u w:val="single"/>
        </w:rPr>
        <w:t xml:space="preserve">       </w:t>
      </w:r>
      <w:r>
        <w:rPr>
          <w:rFonts w:hint="eastAsia" w:ascii="宋体" w:hAnsi="宋体" w:cs="宋体"/>
          <w:kern w:val="0"/>
          <w:sz w:val="28"/>
          <w:szCs w:val="28"/>
        </w:rPr>
        <w:t xml:space="preserve"> 年   龄：</w:t>
      </w:r>
      <w:r>
        <w:rPr>
          <w:rFonts w:hint="eastAsia" w:ascii="宋体" w:hAnsi="宋体" w:cs="宋体"/>
          <w:kern w:val="0"/>
          <w:sz w:val="28"/>
          <w:szCs w:val="28"/>
          <w:u w:val="single"/>
        </w:rPr>
        <w:t xml:space="preserve">     </w:t>
      </w:r>
    </w:p>
    <w:p w14:paraId="19E7B350">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身份证号码：</w:t>
      </w:r>
      <w:r>
        <w:rPr>
          <w:rFonts w:hint="eastAsia" w:ascii="宋体" w:hAnsi="宋体" w:cs="宋体"/>
          <w:kern w:val="0"/>
          <w:sz w:val="28"/>
          <w:szCs w:val="28"/>
          <w:u w:val="single"/>
        </w:rPr>
        <w:t xml:space="preserve">                         </w:t>
      </w:r>
      <w:r>
        <w:rPr>
          <w:rFonts w:hint="eastAsia" w:ascii="宋体" w:hAnsi="宋体" w:cs="宋体"/>
          <w:kern w:val="0"/>
          <w:sz w:val="28"/>
          <w:szCs w:val="28"/>
        </w:rPr>
        <w:t>职   务：</w:t>
      </w:r>
      <w:r>
        <w:rPr>
          <w:rFonts w:hint="eastAsia" w:ascii="宋体" w:hAnsi="宋体" w:cs="宋体"/>
          <w:kern w:val="0"/>
          <w:sz w:val="28"/>
          <w:szCs w:val="28"/>
          <w:u w:val="single"/>
        </w:rPr>
        <w:t xml:space="preserve">            </w:t>
      </w:r>
    </w:p>
    <w:p w14:paraId="64D772B1">
      <w:pPr>
        <w:autoSpaceDE w:val="0"/>
        <w:autoSpaceDN w:val="0"/>
        <w:spacing w:line="480" w:lineRule="exact"/>
        <w:ind w:firstLine="560" w:firstLineChars="200"/>
        <w:jc w:val="left"/>
        <w:rPr>
          <w:rFonts w:ascii="宋体" w:hAnsi="宋体" w:cs="宋体"/>
          <w:kern w:val="0"/>
          <w:sz w:val="28"/>
          <w:szCs w:val="28"/>
          <w:u w:val="single"/>
        </w:rPr>
      </w:pPr>
      <w:r>
        <w:rPr>
          <w:rFonts w:hint="eastAsia" w:ascii="宋体" w:hAnsi="宋体" w:cs="宋体"/>
          <w:kern w:val="0"/>
          <w:sz w:val="28"/>
          <w:szCs w:val="28"/>
        </w:rPr>
        <w:t>授权期限：</w:t>
      </w:r>
      <w:r>
        <w:rPr>
          <w:rFonts w:hint="eastAsia" w:ascii="宋体" w:hAnsi="宋体" w:cs="宋体"/>
          <w:kern w:val="0"/>
          <w:sz w:val="28"/>
          <w:szCs w:val="28"/>
          <w:u w:val="single"/>
        </w:rPr>
        <w:t xml:space="preserve">                                                </w:t>
      </w:r>
    </w:p>
    <w:p w14:paraId="6B532B77">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sz w:val="28"/>
          <w:szCs w:val="28"/>
        </w:rPr>
        <w:t>附：</w:t>
      </w:r>
      <w:r>
        <w:rPr>
          <w:rFonts w:hint="eastAsia" w:ascii="宋体" w:hAnsi="宋体" w:cs="宋体"/>
          <w:kern w:val="0"/>
          <w:sz w:val="28"/>
          <w:szCs w:val="28"/>
        </w:rPr>
        <w:t>法定代表人、代理人身份证复印件</w:t>
      </w:r>
    </w:p>
    <w:p w14:paraId="4FFD1CF3">
      <w:pPr>
        <w:pStyle w:val="3"/>
        <w:widowControl/>
        <w:spacing w:line="495" w:lineRule="atLeast"/>
        <w:rPr>
          <w:rFonts w:ascii="仿宋_GB2312" w:hAnsi="微软雅黑" w:eastAsia="仿宋_GB2312" w:cs="仿宋_GB2312"/>
          <w:color w:val="555555"/>
          <w:sz w:val="31"/>
          <w:szCs w:val="31"/>
        </w:rPr>
      </w:pPr>
      <w:r>
        <w:rPr>
          <w:sz w:val="28"/>
          <w:szCs w:val="28"/>
        </w:rPr>
        <w:br w:type="page"/>
      </w:r>
    </w:p>
    <w:p w14:paraId="0B287721">
      <w:pPr>
        <w:widowControl/>
        <w:rPr>
          <w:rFonts w:asciiTheme="minorEastAsia" w:hAnsiTheme="minorEastAsia"/>
          <w:b/>
          <w:sz w:val="32"/>
          <w:szCs w:val="32"/>
        </w:rPr>
      </w:pPr>
      <w:r>
        <w:rPr>
          <w:rFonts w:hint="eastAsia" w:asciiTheme="minorEastAsia" w:hAnsiTheme="minorEastAsia"/>
          <w:b/>
          <w:sz w:val="32"/>
          <w:szCs w:val="32"/>
        </w:rPr>
        <w:t>附件四：</w:t>
      </w:r>
    </w:p>
    <w:p w14:paraId="2C9D0222">
      <w:pPr>
        <w:widowControl/>
        <w:jc w:val="center"/>
        <w:rPr>
          <w:rFonts w:asciiTheme="minorEastAsia" w:hAnsiTheme="minorEastAsia"/>
          <w:b/>
          <w:sz w:val="32"/>
          <w:szCs w:val="32"/>
        </w:rPr>
      </w:pPr>
    </w:p>
    <w:p w14:paraId="479300C7">
      <w:pPr>
        <w:widowControl/>
        <w:jc w:val="center"/>
        <w:rPr>
          <w:sz w:val="28"/>
          <w:szCs w:val="28"/>
        </w:rPr>
      </w:pPr>
      <w:r>
        <w:rPr>
          <w:rFonts w:hint="eastAsia" w:cs="Courier New" w:asciiTheme="minorEastAsia" w:hAnsiTheme="minorEastAsia"/>
          <w:b/>
          <w:bCs/>
          <w:sz w:val="32"/>
          <w:szCs w:val="32"/>
        </w:rPr>
        <w:t>义教部</w:t>
      </w:r>
      <w:r>
        <w:rPr>
          <w:rFonts w:hint="eastAsia" w:cs="Courier New" w:asciiTheme="minorEastAsia" w:hAnsiTheme="minorEastAsia"/>
          <w:b/>
          <w:bCs/>
          <w:sz w:val="32"/>
          <w:szCs w:val="32"/>
          <w:lang w:val="en-US" w:eastAsia="zh-CN"/>
        </w:rPr>
        <w:t>增加购买“班班通”</w:t>
      </w:r>
      <w:r>
        <w:rPr>
          <w:rFonts w:hint="eastAsia" w:cs="Courier New" w:asciiTheme="minorEastAsia" w:hAnsiTheme="minorEastAsia"/>
          <w:b/>
          <w:bCs/>
          <w:sz w:val="32"/>
          <w:szCs w:val="32"/>
        </w:rPr>
        <w:t>项目</w:t>
      </w:r>
      <w:r>
        <w:rPr>
          <w:rFonts w:hint="eastAsia" w:asciiTheme="minorEastAsia" w:hAnsiTheme="minorEastAsia"/>
          <w:b/>
          <w:sz w:val="32"/>
          <w:szCs w:val="32"/>
        </w:rPr>
        <w:t>报价</w:t>
      </w:r>
      <w:r>
        <w:rPr>
          <w:rFonts w:cs="宋体" w:asciiTheme="minorEastAsia" w:hAnsiTheme="minorEastAsia"/>
          <w:b/>
          <w:kern w:val="1"/>
          <w:sz w:val="32"/>
          <w:szCs w:val="32"/>
        </w:rPr>
        <w:t>单</w:t>
      </w:r>
    </w:p>
    <w:p w14:paraId="3D4FF152">
      <w:pPr>
        <w:widowControl/>
        <w:ind w:firstLine="420" w:firstLineChars="150"/>
        <w:jc w:val="left"/>
        <w:rPr>
          <w:rFonts w:asciiTheme="minorEastAsia" w:hAnsiTheme="minorEastAsia" w:cstheme="minorEastAsia"/>
          <w:color w:val="555555"/>
          <w:sz w:val="28"/>
          <w:szCs w:val="28"/>
        </w:rPr>
      </w:pPr>
    </w:p>
    <w:p w14:paraId="69BC985C">
      <w:pPr>
        <w:wordWrap w:val="0"/>
        <w:spacing w:before="156" w:beforeLines="50" w:after="312" w:afterLines="100"/>
        <w:ind w:right="57"/>
        <w:jc w:val="right"/>
        <w:rPr>
          <w:rFonts w:ascii="宋体" w:hAnsi="宋体"/>
          <w:sz w:val="24"/>
        </w:rPr>
      </w:pPr>
      <w:r>
        <w:rPr>
          <w:rFonts w:hint="eastAsia" w:eastAsia="仿宋_GB2312"/>
          <w:sz w:val="24"/>
        </w:rPr>
        <w:t xml:space="preserve"> </w:t>
      </w: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4"/>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896"/>
        <w:gridCol w:w="3330"/>
        <w:gridCol w:w="1181"/>
        <w:gridCol w:w="2559"/>
      </w:tblGrid>
      <w:tr w14:paraId="3A20C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91" w:type="dxa"/>
            <w:vMerge w:val="restart"/>
            <w:vAlign w:val="center"/>
          </w:tcPr>
          <w:p w14:paraId="34CD3199">
            <w:pPr>
              <w:jc w:val="center"/>
              <w:rPr>
                <w:rFonts w:ascii="宋体" w:hAnsi="宋体"/>
                <w:sz w:val="24"/>
              </w:rPr>
            </w:pPr>
            <w:r>
              <w:rPr>
                <w:rFonts w:ascii="宋体" w:hAnsi="宋体"/>
                <w:sz w:val="24"/>
              </w:rPr>
              <w:t>采购</w:t>
            </w:r>
            <w:r>
              <w:rPr>
                <w:rFonts w:hint="eastAsia" w:ascii="宋体" w:hAnsi="宋体"/>
                <w:sz w:val="24"/>
              </w:rPr>
              <w:t>方</w:t>
            </w:r>
          </w:p>
        </w:tc>
        <w:tc>
          <w:tcPr>
            <w:tcW w:w="1896" w:type="dxa"/>
            <w:vAlign w:val="center"/>
          </w:tcPr>
          <w:p w14:paraId="6EF0B2B5">
            <w:pPr>
              <w:jc w:val="center"/>
              <w:rPr>
                <w:rFonts w:ascii="宋体" w:hAnsi="宋体"/>
                <w:sz w:val="24"/>
              </w:rPr>
            </w:pPr>
            <w:r>
              <w:rPr>
                <w:rFonts w:hint="eastAsia" w:ascii="宋体" w:hAnsi="宋体"/>
                <w:sz w:val="24"/>
              </w:rPr>
              <w:t>单位名称</w:t>
            </w:r>
          </w:p>
        </w:tc>
        <w:tc>
          <w:tcPr>
            <w:tcW w:w="3330" w:type="dxa"/>
            <w:vAlign w:val="center"/>
          </w:tcPr>
          <w:p w14:paraId="60538168">
            <w:pPr>
              <w:jc w:val="center"/>
              <w:rPr>
                <w:rFonts w:ascii="宋体" w:hAnsi="宋体" w:eastAsia="宋体"/>
                <w:sz w:val="24"/>
              </w:rPr>
            </w:pPr>
            <w:r>
              <w:rPr>
                <w:rFonts w:hint="eastAsia" w:ascii="宋体" w:hAnsi="宋体"/>
                <w:sz w:val="24"/>
              </w:rPr>
              <w:t>襄阳市第四中学</w:t>
            </w:r>
          </w:p>
        </w:tc>
        <w:tc>
          <w:tcPr>
            <w:tcW w:w="1181" w:type="dxa"/>
            <w:vAlign w:val="center"/>
          </w:tcPr>
          <w:p w14:paraId="68273156">
            <w:pPr>
              <w:jc w:val="center"/>
              <w:rPr>
                <w:rFonts w:ascii="宋体" w:hAnsi="宋体"/>
                <w:sz w:val="24"/>
              </w:rPr>
            </w:pPr>
            <w:r>
              <w:rPr>
                <w:rFonts w:ascii="宋体" w:hAnsi="宋体"/>
                <w:sz w:val="24"/>
              </w:rPr>
              <w:t>供货地点</w:t>
            </w:r>
          </w:p>
        </w:tc>
        <w:tc>
          <w:tcPr>
            <w:tcW w:w="2559" w:type="dxa"/>
            <w:vAlign w:val="center"/>
          </w:tcPr>
          <w:p w14:paraId="6A2C06CD">
            <w:pPr>
              <w:jc w:val="center"/>
              <w:rPr>
                <w:rFonts w:ascii="宋体" w:hAnsi="宋体" w:eastAsia="宋体"/>
                <w:sz w:val="24"/>
              </w:rPr>
            </w:pPr>
            <w:r>
              <w:rPr>
                <w:rFonts w:hint="eastAsia" w:ascii="宋体" w:hAnsi="宋体"/>
                <w:sz w:val="24"/>
              </w:rPr>
              <w:t>襄阳四中义教部</w:t>
            </w:r>
          </w:p>
          <w:p w14:paraId="2EF8CA31">
            <w:pPr>
              <w:jc w:val="center"/>
              <w:rPr>
                <w:rFonts w:ascii="宋体" w:hAnsi="宋体"/>
                <w:sz w:val="24"/>
              </w:rPr>
            </w:pPr>
            <w:r>
              <w:rPr>
                <w:rFonts w:hint="eastAsia" w:ascii="宋体" w:hAnsi="宋体"/>
                <w:sz w:val="24"/>
              </w:rPr>
              <w:t>（襄城区东街35号）</w:t>
            </w:r>
          </w:p>
        </w:tc>
      </w:tr>
      <w:tr w14:paraId="7B170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1" w:type="dxa"/>
            <w:vMerge w:val="continue"/>
            <w:vAlign w:val="center"/>
          </w:tcPr>
          <w:p w14:paraId="0936CCA1">
            <w:pPr>
              <w:jc w:val="center"/>
              <w:rPr>
                <w:rFonts w:ascii="宋体" w:hAnsi="宋体"/>
                <w:sz w:val="24"/>
              </w:rPr>
            </w:pPr>
          </w:p>
        </w:tc>
        <w:tc>
          <w:tcPr>
            <w:tcW w:w="1896" w:type="dxa"/>
            <w:vAlign w:val="center"/>
          </w:tcPr>
          <w:p w14:paraId="36DCD938">
            <w:pPr>
              <w:jc w:val="center"/>
              <w:rPr>
                <w:rFonts w:ascii="宋体" w:hAnsi="宋体"/>
                <w:sz w:val="24"/>
              </w:rPr>
            </w:pPr>
            <w:r>
              <w:rPr>
                <w:rFonts w:hint="eastAsia" w:ascii="宋体" w:hAnsi="宋体"/>
                <w:sz w:val="24"/>
              </w:rPr>
              <w:t>政府采购计划</w:t>
            </w:r>
          </w:p>
          <w:p w14:paraId="49AE602F">
            <w:pPr>
              <w:jc w:val="center"/>
              <w:rPr>
                <w:rFonts w:ascii="宋体" w:hAnsi="宋体"/>
                <w:sz w:val="24"/>
              </w:rPr>
            </w:pPr>
            <w:r>
              <w:rPr>
                <w:rFonts w:hint="eastAsia" w:ascii="宋体" w:hAnsi="宋体"/>
                <w:sz w:val="24"/>
              </w:rPr>
              <w:t>备案号</w:t>
            </w:r>
          </w:p>
        </w:tc>
        <w:tc>
          <w:tcPr>
            <w:tcW w:w="3330" w:type="dxa"/>
            <w:vAlign w:val="center"/>
          </w:tcPr>
          <w:p w14:paraId="55E4EA68">
            <w:pPr>
              <w:jc w:val="center"/>
              <w:rPr>
                <w:rFonts w:hint="default" w:ascii="宋体" w:hAnsi="宋体" w:eastAsiaTheme="minorEastAsia"/>
                <w:sz w:val="24"/>
                <w:lang w:val="en-US" w:eastAsia="zh-CN"/>
              </w:rPr>
            </w:pPr>
            <w:r>
              <w:rPr>
                <w:rFonts w:hint="eastAsia" w:ascii="宋体" w:hAnsi="宋体"/>
                <w:sz w:val="24"/>
                <w:lang w:val="en-US" w:eastAsia="zh-CN"/>
              </w:rPr>
              <w:t>襄采计备【2024】01927号</w:t>
            </w:r>
          </w:p>
        </w:tc>
        <w:tc>
          <w:tcPr>
            <w:tcW w:w="1181" w:type="dxa"/>
            <w:vAlign w:val="center"/>
          </w:tcPr>
          <w:p w14:paraId="7CF5CBD7">
            <w:pPr>
              <w:jc w:val="center"/>
              <w:rPr>
                <w:rFonts w:ascii="宋体" w:hAnsi="宋体"/>
                <w:sz w:val="24"/>
              </w:rPr>
            </w:pPr>
            <w:r>
              <w:rPr>
                <w:rFonts w:ascii="宋体" w:hAnsi="宋体"/>
                <w:sz w:val="24"/>
              </w:rPr>
              <w:t>联系</w:t>
            </w:r>
            <w:r>
              <w:rPr>
                <w:rFonts w:hint="eastAsia" w:ascii="宋体" w:hAnsi="宋体"/>
                <w:sz w:val="24"/>
              </w:rPr>
              <w:t>人及</w:t>
            </w:r>
          </w:p>
          <w:p w14:paraId="26DF964E">
            <w:pPr>
              <w:jc w:val="center"/>
              <w:rPr>
                <w:rFonts w:ascii="宋体" w:hAnsi="宋体"/>
                <w:sz w:val="24"/>
              </w:rPr>
            </w:pPr>
            <w:r>
              <w:rPr>
                <w:rFonts w:ascii="宋体" w:hAnsi="宋体"/>
                <w:sz w:val="24"/>
              </w:rPr>
              <w:t>电话</w:t>
            </w:r>
          </w:p>
        </w:tc>
        <w:tc>
          <w:tcPr>
            <w:tcW w:w="2559" w:type="dxa"/>
            <w:vAlign w:val="center"/>
          </w:tcPr>
          <w:p w14:paraId="6ABFD9FD">
            <w:pPr>
              <w:jc w:val="center"/>
              <w:rPr>
                <w:rFonts w:ascii="宋体" w:hAnsi="宋体" w:eastAsia="宋体"/>
                <w:sz w:val="24"/>
              </w:rPr>
            </w:pPr>
            <w:r>
              <w:rPr>
                <w:rFonts w:hint="eastAsia" w:ascii="宋体" w:hAnsi="宋体"/>
                <w:sz w:val="24"/>
              </w:rPr>
              <w:t>丁老师15897988639</w:t>
            </w:r>
          </w:p>
        </w:tc>
      </w:tr>
      <w:tr w14:paraId="1FD51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5" w:hRule="atLeast"/>
          <w:jc w:val="center"/>
        </w:trPr>
        <w:tc>
          <w:tcPr>
            <w:tcW w:w="691" w:type="dxa"/>
            <w:vMerge w:val="continue"/>
            <w:vAlign w:val="center"/>
          </w:tcPr>
          <w:p w14:paraId="72721A95">
            <w:pPr>
              <w:jc w:val="center"/>
              <w:rPr>
                <w:rFonts w:ascii="宋体" w:hAnsi="宋体"/>
                <w:sz w:val="24"/>
              </w:rPr>
            </w:pPr>
          </w:p>
        </w:tc>
        <w:tc>
          <w:tcPr>
            <w:tcW w:w="1896" w:type="dxa"/>
            <w:vAlign w:val="center"/>
          </w:tcPr>
          <w:p w14:paraId="5A62AD1F">
            <w:pPr>
              <w:spacing w:line="440" w:lineRule="exact"/>
              <w:jc w:val="center"/>
              <w:rPr>
                <w:rFonts w:ascii="宋体" w:hAnsi="宋体"/>
                <w:sz w:val="24"/>
              </w:rPr>
            </w:pPr>
            <w:r>
              <w:rPr>
                <w:rFonts w:hint="eastAsia" w:ascii="宋体" w:hAnsi="宋体"/>
                <w:sz w:val="24"/>
              </w:rPr>
              <w:t>采购需求</w:t>
            </w:r>
          </w:p>
        </w:tc>
        <w:tc>
          <w:tcPr>
            <w:tcW w:w="7070" w:type="dxa"/>
            <w:gridSpan w:val="3"/>
            <w:vAlign w:val="center"/>
          </w:tcPr>
          <w:p w14:paraId="4E58BA64">
            <w:pPr>
              <w:widowControl/>
              <w:ind w:firstLine="1120" w:firstLineChars="400"/>
              <w:rPr>
                <w:rFonts w:hint="eastAsia" w:asciiTheme="minorEastAsia" w:hAnsiTheme="minorEastAsia" w:cstheme="minorEastAsia"/>
                <w:color w:val="555555"/>
                <w:sz w:val="28"/>
                <w:szCs w:val="28"/>
                <w:lang w:val="en-US" w:eastAsia="zh-CN"/>
              </w:rPr>
            </w:pPr>
            <w:r>
              <w:rPr>
                <w:rFonts w:hint="eastAsia" w:asciiTheme="minorEastAsia" w:hAnsiTheme="minorEastAsia" w:cstheme="minorEastAsia"/>
                <w:color w:val="555555"/>
                <w:sz w:val="28"/>
                <w:szCs w:val="28"/>
                <w:lang w:val="en-US" w:eastAsia="zh-CN"/>
              </w:rPr>
              <w:t>A02019900其他信息化设备，班班通1批</w:t>
            </w:r>
          </w:p>
          <w:p w14:paraId="4A604511">
            <w:pPr>
              <w:widowControl/>
              <w:ind w:firstLine="1120" w:firstLineChars="400"/>
              <w:rPr>
                <w:rFonts w:asciiTheme="minorEastAsia" w:hAnsiTheme="minorEastAsia" w:cstheme="minorEastAsia"/>
                <w:color w:val="555555"/>
                <w:sz w:val="28"/>
                <w:szCs w:val="28"/>
              </w:rPr>
            </w:pPr>
            <w:r>
              <w:rPr>
                <w:rFonts w:hint="eastAsia" w:asciiTheme="minorEastAsia" w:hAnsiTheme="minorEastAsia" w:cstheme="minorEastAsia"/>
                <w:color w:val="555555"/>
                <w:sz w:val="28"/>
                <w:szCs w:val="28"/>
              </w:rPr>
              <w:t>（详见招标清单）</w:t>
            </w:r>
          </w:p>
          <w:p w14:paraId="410574B7">
            <w:pPr>
              <w:ind w:firstLine="560" w:firstLineChars="200"/>
              <w:rPr>
                <w:rFonts w:asciiTheme="minorEastAsia" w:hAnsiTheme="minorEastAsia" w:cstheme="minorEastAsia"/>
                <w:color w:val="555555"/>
                <w:sz w:val="28"/>
                <w:szCs w:val="28"/>
              </w:rPr>
            </w:pPr>
          </w:p>
          <w:p w14:paraId="2E68CE50">
            <w:pPr>
              <w:spacing w:line="440" w:lineRule="exact"/>
              <w:jc w:val="left"/>
              <w:rPr>
                <w:rFonts w:ascii="宋体" w:hAnsi="宋体"/>
                <w:sz w:val="28"/>
                <w:szCs w:val="28"/>
              </w:rPr>
            </w:pPr>
          </w:p>
        </w:tc>
      </w:tr>
      <w:tr w14:paraId="4D0A4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14:paraId="3154BC0A">
            <w:pPr>
              <w:jc w:val="center"/>
              <w:rPr>
                <w:rFonts w:ascii="宋体" w:hAnsi="宋体"/>
                <w:sz w:val="24"/>
              </w:rPr>
            </w:pPr>
          </w:p>
        </w:tc>
        <w:tc>
          <w:tcPr>
            <w:tcW w:w="1896" w:type="dxa"/>
            <w:vAlign w:val="center"/>
          </w:tcPr>
          <w:p w14:paraId="30FA415D">
            <w:pPr>
              <w:spacing w:line="360" w:lineRule="exact"/>
              <w:contextualSpacing/>
              <w:jc w:val="center"/>
              <w:rPr>
                <w:rFonts w:ascii="宋体" w:hAnsi="宋体"/>
                <w:b/>
                <w:kern w:val="0"/>
                <w:sz w:val="24"/>
              </w:rPr>
            </w:pPr>
            <w:r>
              <w:rPr>
                <w:rFonts w:ascii="宋体" w:hAnsi="宋体"/>
                <w:sz w:val="24"/>
              </w:rPr>
              <w:t>采购预算</w:t>
            </w:r>
            <w:r>
              <w:rPr>
                <w:rFonts w:hint="eastAsia" w:ascii="宋体" w:hAnsi="宋体"/>
                <w:sz w:val="24"/>
              </w:rPr>
              <w:t>（元）</w:t>
            </w:r>
          </w:p>
        </w:tc>
        <w:tc>
          <w:tcPr>
            <w:tcW w:w="7070" w:type="dxa"/>
            <w:gridSpan w:val="3"/>
            <w:vAlign w:val="center"/>
          </w:tcPr>
          <w:p w14:paraId="060A744F">
            <w:pPr>
              <w:spacing w:line="360" w:lineRule="exact"/>
              <w:contextualSpacing/>
              <w:jc w:val="left"/>
              <w:rPr>
                <w:rFonts w:ascii="宋体" w:hAnsi="宋体"/>
                <w:kern w:val="0"/>
                <w:sz w:val="24"/>
              </w:rPr>
            </w:pPr>
            <w:r>
              <w:rPr>
                <w:rFonts w:hint="eastAsia" w:asciiTheme="minorEastAsia" w:hAnsiTheme="minorEastAsia" w:cstheme="minorEastAsia"/>
                <w:color w:val="555555"/>
                <w:sz w:val="28"/>
                <w:szCs w:val="28"/>
                <w:lang w:val="en-US" w:eastAsia="zh-CN"/>
              </w:rPr>
              <w:t>82770.00</w:t>
            </w:r>
            <w:r>
              <w:rPr>
                <w:rFonts w:hint="eastAsia" w:ascii="宋体" w:hAnsi="宋体"/>
                <w:kern w:val="0"/>
                <w:sz w:val="24"/>
              </w:rPr>
              <w:t>元。（超过采购预算报价无效）</w:t>
            </w:r>
          </w:p>
        </w:tc>
      </w:tr>
      <w:tr w14:paraId="44642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14:paraId="3615C5E1">
            <w:pPr>
              <w:spacing w:line="440" w:lineRule="exact"/>
              <w:jc w:val="center"/>
              <w:rPr>
                <w:rFonts w:ascii="宋体" w:hAnsi="宋体"/>
                <w:sz w:val="24"/>
              </w:rPr>
            </w:pPr>
            <w:r>
              <w:rPr>
                <w:rFonts w:ascii="宋体" w:hAnsi="宋体"/>
                <w:sz w:val="24"/>
              </w:rPr>
              <w:t>供应商</w:t>
            </w:r>
          </w:p>
        </w:tc>
        <w:tc>
          <w:tcPr>
            <w:tcW w:w="1896" w:type="dxa"/>
            <w:vAlign w:val="center"/>
          </w:tcPr>
          <w:p w14:paraId="076C7712">
            <w:pPr>
              <w:spacing w:line="440" w:lineRule="exact"/>
              <w:jc w:val="center"/>
              <w:rPr>
                <w:rFonts w:ascii="宋体" w:hAnsi="宋体"/>
                <w:sz w:val="24"/>
              </w:rPr>
            </w:pPr>
            <w:r>
              <w:rPr>
                <w:rFonts w:hint="eastAsia" w:ascii="宋体" w:hAnsi="宋体"/>
                <w:sz w:val="24"/>
              </w:rPr>
              <w:t>供应商名称</w:t>
            </w:r>
          </w:p>
          <w:p w14:paraId="07210731">
            <w:pPr>
              <w:spacing w:line="440" w:lineRule="exact"/>
              <w:jc w:val="center"/>
              <w:rPr>
                <w:rFonts w:ascii="宋体" w:hAnsi="宋体"/>
                <w:sz w:val="24"/>
              </w:rPr>
            </w:pPr>
            <w:r>
              <w:rPr>
                <w:rFonts w:hint="eastAsia" w:ascii="宋体" w:hAnsi="宋体"/>
                <w:sz w:val="24"/>
              </w:rPr>
              <w:t>（盖公章）</w:t>
            </w:r>
          </w:p>
        </w:tc>
        <w:tc>
          <w:tcPr>
            <w:tcW w:w="3330" w:type="dxa"/>
            <w:vAlign w:val="center"/>
          </w:tcPr>
          <w:p w14:paraId="75CAC8FF">
            <w:pPr>
              <w:spacing w:line="440" w:lineRule="exact"/>
              <w:jc w:val="center"/>
              <w:rPr>
                <w:rFonts w:ascii="宋体" w:hAnsi="宋体"/>
                <w:sz w:val="24"/>
              </w:rPr>
            </w:pPr>
          </w:p>
        </w:tc>
        <w:tc>
          <w:tcPr>
            <w:tcW w:w="1181" w:type="dxa"/>
            <w:vAlign w:val="center"/>
          </w:tcPr>
          <w:p w14:paraId="1339043A">
            <w:pPr>
              <w:spacing w:line="440" w:lineRule="exact"/>
              <w:jc w:val="center"/>
              <w:rPr>
                <w:rFonts w:ascii="宋体" w:hAnsi="宋体"/>
                <w:sz w:val="24"/>
              </w:rPr>
            </w:pPr>
            <w:r>
              <w:rPr>
                <w:rFonts w:hint="eastAsia" w:ascii="宋体" w:hAnsi="宋体"/>
                <w:sz w:val="24"/>
              </w:rPr>
              <w:t>联系人及电话</w:t>
            </w:r>
          </w:p>
        </w:tc>
        <w:tc>
          <w:tcPr>
            <w:tcW w:w="2559" w:type="dxa"/>
            <w:vAlign w:val="center"/>
          </w:tcPr>
          <w:p w14:paraId="7CB6C55A">
            <w:pPr>
              <w:jc w:val="center"/>
              <w:rPr>
                <w:rFonts w:ascii="宋体" w:hAnsi="宋体"/>
                <w:sz w:val="24"/>
              </w:rPr>
            </w:pPr>
          </w:p>
        </w:tc>
      </w:tr>
      <w:tr w14:paraId="4C72C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8" w:hRule="atLeast"/>
          <w:jc w:val="center"/>
        </w:trPr>
        <w:tc>
          <w:tcPr>
            <w:tcW w:w="691" w:type="dxa"/>
            <w:vMerge w:val="continue"/>
            <w:vAlign w:val="center"/>
          </w:tcPr>
          <w:p w14:paraId="7C1F7662">
            <w:pPr>
              <w:spacing w:line="440" w:lineRule="exact"/>
              <w:jc w:val="center"/>
              <w:rPr>
                <w:rFonts w:ascii="宋体" w:hAnsi="宋体"/>
                <w:sz w:val="24"/>
              </w:rPr>
            </w:pPr>
          </w:p>
        </w:tc>
        <w:tc>
          <w:tcPr>
            <w:tcW w:w="1896" w:type="dxa"/>
            <w:vAlign w:val="center"/>
          </w:tcPr>
          <w:p w14:paraId="0122ABC5">
            <w:pPr>
              <w:jc w:val="center"/>
              <w:rPr>
                <w:rFonts w:ascii="宋体" w:hAnsi="宋体"/>
                <w:sz w:val="24"/>
              </w:rPr>
            </w:pPr>
            <w:r>
              <w:rPr>
                <w:rFonts w:hint="eastAsia" w:ascii="宋体" w:hAnsi="宋体"/>
                <w:sz w:val="24"/>
              </w:rPr>
              <w:t>投标响应内容</w:t>
            </w:r>
          </w:p>
        </w:tc>
        <w:tc>
          <w:tcPr>
            <w:tcW w:w="7070" w:type="dxa"/>
            <w:gridSpan w:val="3"/>
            <w:vAlign w:val="center"/>
          </w:tcPr>
          <w:p w14:paraId="2DD97735">
            <w:pPr>
              <w:spacing w:line="440" w:lineRule="exact"/>
              <w:jc w:val="center"/>
              <w:rPr>
                <w:rFonts w:ascii="宋体" w:hAnsi="宋体"/>
                <w:sz w:val="24"/>
              </w:rPr>
            </w:pPr>
          </w:p>
        </w:tc>
      </w:tr>
      <w:tr w14:paraId="3E777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14:paraId="6C94E9B0">
            <w:pPr>
              <w:rPr>
                <w:rFonts w:ascii="宋体" w:hAnsi="宋体"/>
                <w:sz w:val="24"/>
              </w:rPr>
            </w:pPr>
          </w:p>
        </w:tc>
        <w:tc>
          <w:tcPr>
            <w:tcW w:w="1896" w:type="dxa"/>
            <w:vAlign w:val="center"/>
          </w:tcPr>
          <w:p w14:paraId="74CE8CBF">
            <w:pPr>
              <w:jc w:val="center"/>
              <w:rPr>
                <w:rFonts w:ascii="宋体" w:hAnsi="宋体"/>
                <w:sz w:val="24"/>
              </w:rPr>
            </w:pPr>
            <w:r>
              <w:rPr>
                <w:rFonts w:hint="eastAsia" w:ascii="宋体" w:hAnsi="宋体"/>
                <w:sz w:val="24"/>
              </w:rPr>
              <w:t>投标报价（元）</w:t>
            </w:r>
          </w:p>
          <w:p w14:paraId="6DC3E34B">
            <w:pPr>
              <w:jc w:val="center"/>
              <w:rPr>
                <w:rFonts w:ascii="宋体" w:hAnsi="宋体"/>
                <w:sz w:val="24"/>
              </w:rPr>
            </w:pPr>
          </w:p>
          <w:p w14:paraId="235A76D0">
            <w:pPr>
              <w:jc w:val="center"/>
              <w:rPr>
                <w:rFonts w:ascii="宋体" w:hAnsi="宋体"/>
                <w:sz w:val="24"/>
              </w:rPr>
            </w:pPr>
            <w:r>
              <w:rPr>
                <w:rFonts w:hint="eastAsia" w:ascii="宋体" w:hAnsi="宋体"/>
                <w:sz w:val="24"/>
              </w:rPr>
              <w:t>投标报价大写：</w:t>
            </w:r>
          </w:p>
          <w:p w14:paraId="21B8776F">
            <w:pPr>
              <w:jc w:val="center"/>
              <w:rPr>
                <w:rFonts w:ascii="宋体" w:hAnsi="宋体"/>
                <w:sz w:val="24"/>
              </w:rPr>
            </w:pPr>
          </w:p>
        </w:tc>
        <w:tc>
          <w:tcPr>
            <w:tcW w:w="7070" w:type="dxa"/>
            <w:gridSpan w:val="3"/>
            <w:vAlign w:val="center"/>
          </w:tcPr>
          <w:p w14:paraId="1DF7F315">
            <w:pPr>
              <w:jc w:val="center"/>
              <w:rPr>
                <w:rFonts w:ascii="宋体" w:hAnsi="宋体"/>
                <w:sz w:val="24"/>
              </w:rPr>
            </w:pPr>
          </w:p>
        </w:tc>
      </w:tr>
    </w:tbl>
    <w:p w14:paraId="135DBE14"/>
    <w:p w14:paraId="40E7F018">
      <w:r>
        <w:br w:type="column"/>
      </w:r>
    </w:p>
    <w:p w14:paraId="5A511E87">
      <w:pPr>
        <w:rPr>
          <w:rFonts w:hint="eastAsia" w:asciiTheme="minorEastAsia" w:hAnsiTheme="minorEastAsia"/>
          <w:b/>
          <w:sz w:val="32"/>
          <w:szCs w:val="32"/>
          <w:lang w:val="en-US" w:eastAsia="zh-CN"/>
        </w:rPr>
      </w:pPr>
      <w:r>
        <w:rPr>
          <w:rFonts w:hint="eastAsia" w:asciiTheme="minorEastAsia" w:hAnsiTheme="minorEastAsia"/>
          <w:b/>
          <w:sz w:val="32"/>
          <w:szCs w:val="32"/>
        </w:rPr>
        <w:t>附</w:t>
      </w:r>
      <w:r>
        <w:rPr>
          <w:rFonts w:hint="eastAsia" w:asciiTheme="minorEastAsia" w:hAnsiTheme="minorEastAsia"/>
          <w:b/>
          <w:sz w:val="32"/>
          <w:szCs w:val="32"/>
          <w:lang w:val="en-US" w:eastAsia="zh-CN"/>
        </w:rPr>
        <w:t>件五：</w:t>
      </w:r>
    </w:p>
    <w:p w14:paraId="736F7134">
      <w:pPr>
        <w:spacing w:before="208"/>
      </w:pPr>
    </w:p>
    <w:tbl>
      <w:tblPr>
        <w:tblStyle w:val="7"/>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1006"/>
        <w:gridCol w:w="1215"/>
        <w:gridCol w:w="2622"/>
        <w:gridCol w:w="232"/>
        <w:gridCol w:w="307"/>
        <w:gridCol w:w="916"/>
        <w:gridCol w:w="587"/>
        <w:gridCol w:w="528"/>
        <w:gridCol w:w="1122"/>
        <w:gridCol w:w="952"/>
      </w:tblGrid>
      <w:tr w14:paraId="7C84A5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1" w:hRule="atLeast"/>
        </w:trPr>
        <w:tc>
          <w:tcPr>
            <w:tcW w:w="10411" w:type="dxa"/>
            <w:gridSpan w:val="11"/>
            <w:tcBorders>
              <w:top w:val="nil"/>
              <w:left w:val="nil"/>
              <w:bottom w:val="single" w:color="FFFFFF" w:sz="4" w:space="0"/>
              <w:right w:val="single" w:color="FFFFFF" w:sz="2" w:space="0"/>
            </w:tcBorders>
            <w:vAlign w:val="top"/>
          </w:tcPr>
          <w:p w14:paraId="3FF76E8D">
            <w:pPr>
              <w:spacing w:before="19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39A597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999" w:type="dxa"/>
            <w:gridSpan w:val="5"/>
            <w:tcBorders>
              <w:top w:val="single" w:color="FFFFFF" w:sz="4" w:space="0"/>
              <w:left w:val="nil"/>
              <w:bottom w:val="single" w:color="000000" w:sz="10" w:space="0"/>
              <w:right w:val="single" w:color="FFFFFF" w:sz="4" w:space="0"/>
            </w:tcBorders>
            <w:vAlign w:val="top"/>
          </w:tcPr>
          <w:p w14:paraId="1887CF69">
            <w:pPr>
              <w:pStyle w:val="8"/>
              <w:spacing w:line="283" w:lineRule="auto"/>
            </w:pPr>
          </w:p>
          <w:p w14:paraId="0D5280FD">
            <w:pPr>
              <w:spacing w:before="62" w:line="209" w:lineRule="auto"/>
              <w:ind w:left="28"/>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10" w:type="dxa"/>
            <w:gridSpan w:val="3"/>
            <w:tcBorders>
              <w:top w:val="single" w:color="FFFFFF" w:sz="4" w:space="0"/>
              <w:left w:val="single" w:color="FFFFFF" w:sz="4" w:space="0"/>
              <w:bottom w:val="single" w:color="000000" w:sz="10" w:space="0"/>
              <w:right w:val="single" w:color="FFFFFF" w:sz="4" w:space="0"/>
            </w:tcBorders>
            <w:vAlign w:val="top"/>
          </w:tcPr>
          <w:p w14:paraId="46384FA5">
            <w:pPr>
              <w:pStyle w:val="8"/>
              <w:spacing w:line="283" w:lineRule="auto"/>
            </w:pPr>
          </w:p>
          <w:p w14:paraId="0BCDCDEE">
            <w:pPr>
              <w:spacing w:before="62" w:line="209" w:lineRule="auto"/>
              <w:ind w:left="25"/>
              <w:rPr>
                <w:rFonts w:ascii="宋体" w:hAnsi="宋体" w:eastAsia="宋体" w:cs="宋体"/>
                <w:sz w:val="19"/>
                <w:szCs w:val="19"/>
              </w:rPr>
            </w:pPr>
            <w:r>
              <w:rPr>
                <w:rFonts w:ascii="宋体" w:hAnsi="宋体" w:eastAsia="宋体" w:cs="宋体"/>
                <w:spacing w:val="4"/>
                <w:sz w:val="19"/>
                <w:szCs w:val="19"/>
              </w:rPr>
              <w:t>标段：.</w:t>
            </w:r>
          </w:p>
        </w:tc>
        <w:tc>
          <w:tcPr>
            <w:tcW w:w="2602" w:type="dxa"/>
            <w:gridSpan w:val="3"/>
            <w:tcBorders>
              <w:top w:val="single" w:color="FFFFFF" w:sz="4" w:space="0"/>
              <w:left w:val="single" w:color="FFFFFF" w:sz="4" w:space="0"/>
              <w:bottom w:val="single" w:color="000000" w:sz="10" w:space="0"/>
              <w:right w:val="single" w:color="FFFFFF" w:sz="2" w:space="0"/>
            </w:tcBorders>
            <w:vAlign w:val="top"/>
          </w:tcPr>
          <w:p w14:paraId="5C5B08FB">
            <w:pPr>
              <w:pStyle w:val="8"/>
              <w:spacing w:line="283" w:lineRule="auto"/>
            </w:pPr>
          </w:p>
          <w:p w14:paraId="64F30A5F">
            <w:pPr>
              <w:spacing w:before="62" w:line="209" w:lineRule="auto"/>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5"/>
                <w:sz w:val="19"/>
                <w:szCs w:val="19"/>
              </w:rPr>
              <w:t xml:space="preserve"> </w:t>
            </w:r>
            <w:r>
              <w:rPr>
                <w:rFonts w:ascii="宋体" w:hAnsi="宋体" w:eastAsia="宋体" w:cs="宋体"/>
                <w:spacing w:val="-2"/>
                <w:sz w:val="19"/>
                <w:szCs w:val="19"/>
              </w:rPr>
              <w:t>2</w:t>
            </w:r>
            <w:r>
              <w:rPr>
                <w:rFonts w:ascii="宋体" w:hAnsi="宋体" w:eastAsia="宋体" w:cs="宋体"/>
                <w:spacing w:val="26"/>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27"/>
                <w:sz w:val="19"/>
                <w:szCs w:val="19"/>
              </w:rPr>
              <w:t xml:space="preserve"> </w:t>
            </w:r>
            <w:r>
              <w:rPr>
                <w:rFonts w:ascii="宋体" w:hAnsi="宋体" w:eastAsia="宋体" w:cs="宋体"/>
                <w:spacing w:val="-2"/>
                <w:sz w:val="19"/>
                <w:szCs w:val="19"/>
              </w:rPr>
              <w:t>13</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0C9B9A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24" w:type="dxa"/>
            <w:vMerge w:val="restart"/>
            <w:tcBorders>
              <w:top w:val="single" w:color="000000" w:sz="10" w:space="0"/>
              <w:left w:val="single" w:color="000000" w:sz="10" w:space="0"/>
              <w:bottom w:val="nil"/>
            </w:tcBorders>
            <w:vAlign w:val="top"/>
          </w:tcPr>
          <w:p w14:paraId="1982758E">
            <w:pPr>
              <w:pStyle w:val="8"/>
              <w:spacing w:line="254" w:lineRule="auto"/>
            </w:pPr>
          </w:p>
          <w:p w14:paraId="37B1210C">
            <w:pPr>
              <w:pStyle w:val="8"/>
              <w:spacing w:line="255" w:lineRule="auto"/>
            </w:pPr>
          </w:p>
          <w:p w14:paraId="0F680143">
            <w:pPr>
              <w:spacing w:before="62" w:line="230" w:lineRule="auto"/>
              <w:ind w:left="251"/>
              <w:rPr>
                <w:rFonts w:ascii="宋体" w:hAnsi="宋体" w:eastAsia="宋体" w:cs="宋体"/>
                <w:sz w:val="19"/>
                <w:szCs w:val="19"/>
              </w:rPr>
            </w:pPr>
            <w:r>
              <w:rPr>
                <w:rFonts w:ascii="宋体" w:hAnsi="宋体" w:eastAsia="宋体" w:cs="宋体"/>
                <w:spacing w:val="3"/>
                <w:sz w:val="19"/>
                <w:szCs w:val="19"/>
              </w:rPr>
              <w:t>序号</w:t>
            </w:r>
          </w:p>
        </w:tc>
        <w:tc>
          <w:tcPr>
            <w:tcW w:w="1006" w:type="dxa"/>
            <w:vMerge w:val="restart"/>
            <w:tcBorders>
              <w:top w:val="single" w:color="000000" w:sz="10" w:space="0"/>
              <w:bottom w:val="nil"/>
            </w:tcBorders>
            <w:vAlign w:val="top"/>
          </w:tcPr>
          <w:p w14:paraId="23002566">
            <w:pPr>
              <w:pStyle w:val="8"/>
              <w:spacing w:line="254" w:lineRule="auto"/>
            </w:pPr>
          </w:p>
          <w:p w14:paraId="68B6C488">
            <w:pPr>
              <w:pStyle w:val="8"/>
              <w:spacing w:line="254" w:lineRule="auto"/>
            </w:pPr>
          </w:p>
          <w:p w14:paraId="0C50BD1F">
            <w:pPr>
              <w:spacing w:before="62" w:line="229" w:lineRule="auto"/>
              <w:ind w:left="102"/>
              <w:rPr>
                <w:rFonts w:ascii="宋体" w:hAnsi="宋体" w:eastAsia="宋体" w:cs="宋体"/>
                <w:sz w:val="19"/>
                <w:szCs w:val="19"/>
              </w:rPr>
            </w:pPr>
            <w:r>
              <w:rPr>
                <w:rFonts w:ascii="宋体" w:hAnsi="宋体" w:eastAsia="宋体" w:cs="宋体"/>
                <w:spacing w:val="3"/>
                <w:sz w:val="19"/>
                <w:szCs w:val="19"/>
              </w:rPr>
              <w:t>项目编码</w:t>
            </w:r>
          </w:p>
        </w:tc>
        <w:tc>
          <w:tcPr>
            <w:tcW w:w="1215" w:type="dxa"/>
            <w:vMerge w:val="restart"/>
            <w:tcBorders>
              <w:top w:val="single" w:color="000000" w:sz="10" w:space="0"/>
              <w:bottom w:val="nil"/>
            </w:tcBorders>
            <w:vAlign w:val="top"/>
          </w:tcPr>
          <w:p w14:paraId="10B7380F">
            <w:pPr>
              <w:pStyle w:val="8"/>
              <w:spacing w:line="254" w:lineRule="auto"/>
            </w:pPr>
          </w:p>
          <w:p w14:paraId="5C14C71F">
            <w:pPr>
              <w:pStyle w:val="8"/>
              <w:spacing w:line="254" w:lineRule="auto"/>
            </w:pPr>
          </w:p>
          <w:p w14:paraId="2920D877">
            <w:pPr>
              <w:spacing w:before="62" w:line="230" w:lineRule="auto"/>
              <w:ind w:left="219"/>
              <w:rPr>
                <w:rFonts w:ascii="宋体" w:hAnsi="宋体" w:eastAsia="宋体" w:cs="宋体"/>
                <w:sz w:val="19"/>
                <w:szCs w:val="19"/>
              </w:rPr>
            </w:pPr>
            <w:r>
              <w:rPr>
                <w:rFonts w:ascii="宋体" w:hAnsi="宋体" w:eastAsia="宋体" w:cs="宋体"/>
                <w:spacing w:val="3"/>
                <w:sz w:val="19"/>
                <w:szCs w:val="19"/>
              </w:rPr>
              <w:t>项目名称</w:t>
            </w:r>
          </w:p>
        </w:tc>
        <w:tc>
          <w:tcPr>
            <w:tcW w:w="2622" w:type="dxa"/>
            <w:vMerge w:val="restart"/>
            <w:tcBorders>
              <w:top w:val="single" w:color="000000" w:sz="10" w:space="0"/>
              <w:bottom w:val="nil"/>
            </w:tcBorders>
            <w:vAlign w:val="top"/>
          </w:tcPr>
          <w:p w14:paraId="6B12FC4A">
            <w:pPr>
              <w:pStyle w:val="8"/>
              <w:spacing w:line="254" w:lineRule="auto"/>
            </w:pPr>
          </w:p>
          <w:p w14:paraId="2DC062FF">
            <w:pPr>
              <w:pStyle w:val="8"/>
              <w:spacing w:line="254" w:lineRule="auto"/>
            </w:pPr>
          </w:p>
          <w:p w14:paraId="55723143">
            <w:pPr>
              <w:spacing w:before="62" w:line="229" w:lineRule="auto"/>
              <w:ind w:left="741"/>
              <w:rPr>
                <w:rFonts w:ascii="宋体" w:hAnsi="宋体" w:eastAsia="宋体" w:cs="宋体"/>
                <w:sz w:val="19"/>
                <w:szCs w:val="19"/>
              </w:rPr>
            </w:pPr>
            <w:r>
              <w:rPr>
                <w:rFonts w:ascii="宋体" w:hAnsi="宋体" w:eastAsia="宋体" w:cs="宋体"/>
                <w:spacing w:val="3"/>
                <w:sz w:val="19"/>
                <w:szCs w:val="19"/>
              </w:rPr>
              <w:t>项目特征描述</w:t>
            </w:r>
          </w:p>
        </w:tc>
        <w:tc>
          <w:tcPr>
            <w:tcW w:w="539" w:type="dxa"/>
            <w:gridSpan w:val="2"/>
            <w:vMerge w:val="restart"/>
            <w:tcBorders>
              <w:top w:val="single" w:color="000000" w:sz="10" w:space="0"/>
              <w:bottom w:val="nil"/>
            </w:tcBorders>
            <w:vAlign w:val="top"/>
          </w:tcPr>
          <w:p w14:paraId="144ADADF">
            <w:pPr>
              <w:pStyle w:val="8"/>
              <w:spacing w:line="420" w:lineRule="auto"/>
            </w:pPr>
          </w:p>
          <w:p w14:paraId="4DFA4C41">
            <w:pPr>
              <w:spacing w:before="62" w:line="209" w:lineRule="auto"/>
              <w:ind w:left="93" w:right="50" w:hanging="1"/>
              <w:rPr>
                <w:rFonts w:ascii="宋体" w:hAnsi="宋体" w:eastAsia="宋体" w:cs="宋体"/>
                <w:sz w:val="19"/>
                <w:szCs w:val="19"/>
              </w:rPr>
            </w:pPr>
            <w:r>
              <w:rPr>
                <w:rFonts w:ascii="宋体" w:hAnsi="宋体" w:eastAsia="宋体" w:cs="宋体"/>
                <w:spacing w:val="3"/>
                <w:sz w:val="19"/>
                <w:szCs w:val="19"/>
              </w:rPr>
              <w:t>计量</w:t>
            </w:r>
            <w:r>
              <w:rPr>
                <w:rFonts w:ascii="宋体" w:hAnsi="宋体" w:eastAsia="宋体" w:cs="宋体"/>
                <w:sz w:val="19"/>
                <w:szCs w:val="19"/>
              </w:rPr>
              <w:t xml:space="preserve"> </w:t>
            </w:r>
            <w:r>
              <w:rPr>
                <w:rFonts w:ascii="宋体" w:hAnsi="宋体" w:eastAsia="宋体" w:cs="宋体"/>
                <w:spacing w:val="2"/>
                <w:sz w:val="19"/>
                <w:szCs w:val="19"/>
              </w:rPr>
              <w:t>单位</w:t>
            </w:r>
          </w:p>
        </w:tc>
        <w:tc>
          <w:tcPr>
            <w:tcW w:w="916" w:type="dxa"/>
            <w:vMerge w:val="restart"/>
            <w:tcBorders>
              <w:top w:val="single" w:color="000000" w:sz="10" w:space="0"/>
              <w:bottom w:val="nil"/>
            </w:tcBorders>
            <w:vAlign w:val="top"/>
          </w:tcPr>
          <w:p w14:paraId="612D6374">
            <w:pPr>
              <w:pStyle w:val="8"/>
              <w:spacing w:line="254" w:lineRule="auto"/>
            </w:pPr>
          </w:p>
          <w:p w14:paraId="645E679B">
            <w:pPr>
              <w:pStyle w:val="8"/>
              <w:spacing w:line="254" w:lineRule="auto"/>
            </w:pPr>
          </w:p>
          <w:p w14:paraId="7AADE4B6">
            <w:pPr>
              <w:spacing w:before="62" w:line="230" w:lineRule="auto"/>
              <w:ind w:left="199"/>
              <w:rPr>
                <w:rFonts w:ascii="宋体" w:hAnsi="宋体" w:eastAsia="宋体" w:cs="宋体"/>
                <w:sz w:val="19"/>
                <w:szCs w:val="19"/>
              </w:rPr>
            </w:pPr>
            <w:r>
              <w:rPr>
                <w:rFonts w:ascii="宋体" w:hAnsi="宋体" w:eastAsia="宋体" w:cs="宋体"/>
                <w:spacing w:val="2"/>
                <w:sz w:val="19"/>
                <w:szCs w:val="19"/>
              </w:rPr>
              <w:t>工程量</w:t>
            </w:r>
          </w:p>
        </w:tc>
        <w:tc>
          <w:tcPr>
            <w:tcW w:w="3189" w:type="dxa"/>
            <w:gridSpan w:val="4"/>
            <w:tcBorders>
              <w:top w:val="single" w:color="000000" w:sz="10" w:space="0"/>
              <w:right w:val="single" w:color="000000" w:sz="10" w:space="0"/>
            </w:tcBorders>
            <w:vAlign w:val="top"/>
          </w:tcPr>
          <w:p w14:paraId="1D2B7FD3">
            <w:pPr>
              <w:spacing w:before="94" w:line="229" w:lineRule="auto"/>
              <w:ind w:left="1123"/>
              <w:rPr>
                <w:rFonts w:ascii="宋体" w:hAnsi="宋体" w:eastAsia="宋体" w:cs="宋体"/>
                <w:sz w:val="19"/>
                <w:szCs w:val="19"/>
              </w:rPr>
            </w:pPr>
            <w:r>
              <w:rPr>
                <w:rFonts w:ascii="宋体" w:hAnsi="宋体" w:eastAsia="宋体" w:cs="宋体"/>
                <w:sz w:val="19"/>
                <w:szCs w:val="19"/>
              </w:rPr>
              <w:t>金额（元）</w:t>
            </w:r>
          </w:p>
        </w:tc>
      </w:tr>
      <w:tr w14:paraId="7BD04B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924" w:type="dxa"/>
            <w:vMerge w:val="continue"/>
            <w:tcBorders>
              <w:top w:val="nil"/>
              <w:left w:val="single" w:color="000000" w:sz="10" w:space="0"/>
              <w:bottom w:val="nil"/>
            </w:tcBorders>
            <w:vAlign w:val="top"/>
          </w:tcPr>
          <w:p w14:paraId="4EEAEFFA">
            <w:pPr>
              <w:pStyle w:val="8"/>
            </w:pPr>
          </w:p>
        </w:tc>
        <w:tc>
          <w:tcPr>
            <w:tcW w:w="1006" w:type="dxa"/>
            <w:vMerge w:val="continue"/>
            <w:tcBorders>
              <w:top w:val="nil"/>
              <w:bottom w:val="nil"/>
            </w:tcBorders>
            <w:vAlign w:val="top"/>
          </w:tcPr>
          <w:p w14:paraId="04F980DB">
            <w:pPr>
              <w:pStyle w:val="8"/>
            </w:pPr>
          </w:p>
        </w:tc>
        <w:tc>
          <w:tcPr>
            <w:tcW w:w="1215" w:type="dxa"/>
            <w:vMerge w:val="continue"/>
            <w:tcBorders>
              <w:top w:val="nil"/>
              <w:bottom w:val="nil"/>
            </w:tcBorders>
            <w:vAlign w:val="top"/>
          </w:tcPr>
          <w:p w14:paraId="39B0F994">
            <w:pPr>
              <w:pStyle w:val="8"/>
            </w:pPr>
          </w:p>
        </w:tc>
        <w:tc>
          <w:tcPr>
            <w:tcW w:w="2622" w:type="dxa"/>
            <w:vMerge w:val="continue"/>
            <w:tcBorders>
              <w:top w:val="nil"/>
              <w:bottom w:val="nil"/>
            </w:tcBorders>
            <w:vAlign w:val="top"/>
          </w:tcPr>
          <w:p w14:paraId="69522A13">
            <w:pPr>
              <w:pStyle w:val="8"/>
            </w:pPr>
          </w:p>
        </w:tc>
        <w:tc>
          <w:tcPr>
            <w:tcW w:w="539" w:type="dxa"/>
            <w:gridSpan w:val="2"/>
            <w:vMerge w:val="continue"/>
            <w:tcBorders>
              <w:top w:val="nil"/>
              <w:bottom w:val="nil"/>
            </w:tcBorders>
            <w:vAlign w:val="top"/>
          </w:tcPr>
          <w:p w14:paraId="35E65505">
            <w:pPr>
              <w:pStyle w:val="8"/>
            </w:pPr>
          </w:p>
        </w:tc>
        <w:tc>
          <w:tcPr>
            <w:tcW w:w="916" w:type="dxa"/>
            <w:vMerge w:val="continue"/>
            <w:tcBorders>
              <w:top w:val="nil"/>
              <w:bottom w:val="nil"/>
            </w:tcBorders>
            <w:vAlign w:val="top"/>
          </w:tcPr>
          <w:p w14:paraId="42EB0A94">
            <w:pPr>
              <w:pStyle w:val="8"/>
            </w:pPr>
          </w:p>
        </w:tc>
        <w:tc>
          <w:tcPr>
            <w:tcW w:w="1115" w:type="dxa"/>
            <w:gridSpan w:val="2"/>
            <w:vMerge w:val="restart"/>
            <w:tcBorders>
              <w:bottom w:val="nil"/>
            </w:tcBorders>
            <w:vAlign w:val="top"/>
          </w:tcPr>
          <w:p w14:paraId="46BB6FAC">
            <w:pPr>
              <w:pStyle w:val="8"/>
              <w:spacing w:line="345" w:lineRule="auto"/>
            </w:pPr>
          </w:p>
          <w:p w14:paraId="55470A21">
            <w:pPr>
              <w:spacing w:before="61" w:line="227" w:lineRule="auto"/>
              <w:ind w:left="196"/>
              <w:rPr>
                <w:rFonts w:ascii="宋体" w:hAnsi="宋体" w:eastAsia="宋体" w:cs="宋体"/>
                <w:sz w:val="19"/>
                <w:szCs w:val="19"/>
              </w:rPr>
            </w:pPr>
            <w:r>
              <w:rPr>
                <w:rFonts w:ascii="宋体" w:hAnsi="宋体" w:eastAsia="宋体" w:cs="宋体"/>
                <w:spacing w:val="3"/>
                <w:sz w:val="19"/>
                <w:szCs w:val="19"/>
              </w:rPr>
              <w:t>综合单价</w:t>
            </w:r>
          </w:p>
        </w:tc>
        <w:tc>
          <w:tcPr>
            <w:tcW w:w="1122" w:type="dxa"/>
            <w:vMerge w:val="restart"/>
            <w:tcBorders>
              <w:bottom w:val="nil"/>
            </w:tcBorders>
            <w:vAlign w:val="top"/>
          </w:tcPr>
          <w:p w14:paraId="46F5466D">
            <w:pPr>
              <w:pStyle w:val="8"/>
              <w:spacing w:line="345" w:lineRule="auto"/>
            </w:pPr>
          </w:p>
          <w:p w14:paraId="6C27A74B">
            <w:pPr>
              <w:spacing w:before="61" w:line="227" w:lineRule="auto"/>
              <w:ind w:left="397"/>
              <w:rPr>
                <w:rFonts w:ascii="宋体" w:hAnsi="宋体" w:eastAsia="宋体" w:cs="宋体"/>
                <w:sz w:val="19"/>
                <w:szCs w:val="19"/>
              </w:rPr>
            </w:pPr>
            <w:r>
              <w:rPr>
                <w:rFonts w:ascii="宋体" w:hAnsi="宋体" w:eastAsia="宋体" w:cs="宋体"/>
                <w:spacing w:val="2"/>
                <w:sz w:val="19"/>
                <w:szCs w:val="19"/>
              </w:rPr>
              <w:t>合价</w:t>
            </w:r>
          </w:p>
        </w:tc>
        <w:tc>
          <w:tcPr>
            <w:tcW w:w="952" w:type="dxa"/>
            <w:tcBorders>
              <w:right w:val="single" w:color="000000" w:sz="10" w:space="0"/>
            </w:tcBorders>
            <w:vAlign w:val="top"/>
          </w:tcPr>
          <w:p w14:paraId="5278CE21">
            <w:pPr>
              <w:spacing w:before="108" w:line="230" w:lineRule="auto"/>
              <w:ind w:left="293"/>
              <w:rPr>
                <w:rFonts w:ascii="宋体" w:hAnsi="宋体" w:eastAsia="宋体" w:cs="宋体"/>
                <w:sz w:val="19"/>
                <w:szCs w:val="19"/>
              </w:rPr>
            </w:pPr>
            <w:r>
              <w:rPr>
                <w:rFonts w:ascii="宋体" w:hAnsi="宋体" w:eastAsia="宋体" w:cs="宋体"/>
                <w:spacing w:val="2"/>
                <w:sz w:val="19"/>
                <w:szCs w:val="19"/>
              </w:rPr>
              <w:t>其中</w:t>
            </w:r>
          </w:p>
        </w:tc>
      </w:tr>
      <w:tr w14:paraId="6294DE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924" w:type="dxa"/>
            <w:vMerge w:val="continue"/>
            <w:tcBorders>
              <w:top w:val="nil"/>
              <w:left w:val="single" w:color="000000" w:sz="10" w:space="0"/>
            </w:tcBorders>
            <w:vAlign w:val="top"/>
          </w:tcPr>
          <w:p w14:paraId="17F44960">
            <w:pPr>
              <w:pStyle w:val="8"/>
            </w:pPr>
          </w:p>
        </w:tc>
        <w:tc>
          <w:tcPr>
            <w:tcW w:w="1006" w:type="dxa"/>
            <w:vMerge w:val="continue"/>
            <w:tcBorders>
              <w:top w:val="nil"/>
            </w:tcBorders>
            <w:vAlign w:val="top"/>
          </w:tcPr>
          <w:p w14:paraId="779AE264">
            <w:pPr>
              <w:pStyle w:val="8"/>
            </w:pPr>
          </w:p>
        </w:tc>
        <w:tc>
          <w:tcPr>
            <w:tcW w:w="1215" w:type="dxa"/>
            <w:vMerge w:val="continue"/>
            <w:tcBorders>
              <w:top w:val="nil"/>
            </w:tcBorders>
            <w:vAlign w:val="top"/>
          </w:tcPr>
          <w:p w14:paraId="53228DEF">
            <w:pPr>
              <w:pStyle w:val="8"/>
            </w:pPr>
          </w:p>
        </w:tc>
        <w:tc>
          <w:tcPr>
            <w:tcW w:w="2622" w:type="dxa"/>
            <w:vMerge w:val="continue"/>
            <w:tcBorders>
              <w:top w:val="nil"/>
            </w:tcBorders>
            <w:vAlign w:val="top"/>
          </w:tcPr>
          <w:p w14:paraId="754AF243">
            <w:pPr>
              <w:pStyle w:val="8"/>
            </w:pPr>
          </w:p>
        </w:tc>
        <w:tc>
          <w:tcPr>
            <w:tcW w:w="539" w:type="dxa"/>
            <w:gridSpan w:val="2"/>
            <w:vMerge w:val="continue"/>
            <w:tcBorders>
              <w:top w:val="nil"/>
            </w:tcBorders>
            <w:vAlign w:val="top"/>
          </w:tcPr>
          <w:p w14:paraId="5E80647D">
            <w:pPr>
              <w:pStyle w:val="8"/>
            </w:pPr>
          </w:p>
        </w:tc>
        <w:tc>
          <w:tcPr>
            <w:tcW w:w="916" w:type="dxa"/>
            <w:vMerge w:val="continue"/>
            <w:tcBorders>
              <w:top w:val="nil"/>
            </w:tcBorders>
            <w:vAlign w:val="top"/>
          </w:tcPr>
          <w:p w14:paraId="5699BFB3">
            <w:pPr>
              <w:pStyle w:val="8"/>
            </w:pPr>
          </w:p>
        </w:tc>
        <w:tc>
          <w:tcPr>
            <w:tcW w:w="1115" w:type="dxa"/>
            <w:gridSpan w:val="2"/>
            <w:vMerge w:val="continue"/>
            <w:tcBorders>
              <w:top w:val="nil"/>
            </w:tcBorders>
            <w:vAlign w:val="top"/>
          </w:tcPr>
          <w:p w14:paraId="45A5AAAD">
            <w:pPr>
              <w:pStyle w:val="8"/>
            </w:pPr>
          </w:p>
        </w:tc>
        <w:tc>
          <w:tcPr>
            <w:tcW w:w="1122" w:type="dxa"/>
            <w:vMerge w:val="continue"/>
            <w:tcBorders>
              <w:top w:val="nil"/>
            </w:tcBorders>
            <w:vAlign w:val="top"/>
          </w:tcPr>
          <w:p w14:paraId="639FA34D">
            <w:pPr>
              <w:pStyle w:val="8"/>
            </w:pPr>
          </w:p>
        </w:tc>
        <w:tc>
          <w:tcPr>
            <w:tcW w:w="952" w:type="dxa"/>
            <w:tcBorders>
              <w:right w:val="single" w:color="000000" w:sz="10" w:space="0"/>
            </w:tcBorders>
            <w:vAlign w:val="top"/>
          </w:tcPr>
          <w:p w14:paraId="2C50B6AC">
            <w:pPr>
              <w:spacing w:before="212" w:line="227" w:lineRule="auto"/>
              <w:ind w:left="193"/>
              <w:rPr>
                <w:rFonts w:ascii="宋体" w:hAnsi="宋体" w:eastAsia="宋体" w:cs="宋体"/>
                <w:sz w:val="19"/>
                <w:szCs w:val="19"/>
              </w:rPr>
            </w:pPr>
            <w:r>
              <w:rPr>
                <w:rFonts w:ascii="宋体" w:hAnsi="宋体" w:eastAsia="宋体" w:cs="宋体"/>
                <w:spacing w:val="1"/>
                <w:sz w:val="19"/>
                <w:szCs w:val="19"/>
              </w:rPr>
              <w:t>暂估价</w:t>
            </w:r>
          </w:p>
        </w:tc>
      </w:tr>
      <w:tr w14:paraId="0F7CDE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69" w:hRule="atLeast"/>
        </w:trPr>
        <w:tc>
          <w:tcPr>
            <w:tcW w:w="924" w:type="dxa"/>
            <w:tcBorders>
              <w:left w:val="single" w:color="000000" w:sz="10" w:space="0"/>
            </w:tcBorders>
            <w:vAlign w:val="top"/>
          </w:tcPr>
          <w:p w14:paraId="4156F3BB">
            <w:pPr>
              <w:pStyle w:val="8"/>
              <w:spacing w:line="249" w:lineRule="auto"/>
            </w:pPr>
          </w:p>
          <w:p w14:paraId="5C4CDE88">
            <w:pPr>
              <w:pStyle w:val="8"/>
              <w:spacing w:line="249" w:lineRule="auto"/>
            </w:pPr>
          </w:p>
          <w:p w14:paraId="37157A85">
            <w:pPr>
              <w:pStyle w:val="8"/>
              <w:spacing w:line="249" w:lineRule="auto"/>
            </w:pPr>
          </w:p>
          <w:p w14:paraId="521E38EC">
            <w:pPr>
              <w:pStyle w:val="8"/>
              <w:spacing w:line="249" w:lineRule="auto"/>
            </w:pPr>
          </w:p>
          <w:p w14:paraId="17A7C5E8">
            <w:pPr>
              <w:pStyle w:val="8"/>
              <w:spacing w:line="249" w:lineRule="auto"/>
            </w:pPr>
          </w:p>
          <w:p w14:paraId="30230448">
            <w:pPr>
              <w:pStyle w:val="8"/>
              <w:spacing w:line="249" w:lineRule="auto"/>
            </w:pPr>
          </w:p>
          <w:p w14:paraId="7B20A706">
            <w:pPr>
              <w:pStyle w:val="8"/>
              <w:spacing w:line="249" w:lineRule="auto"/>
            </w:pPr>
          </w:p>
          <w:p w14:paraId="48FBDF55">
            <w:pPr>
              <w:pStyle w:val="8"/>
              <w:spacing w:line="249" w:lineRule="auto"/>
            </w:pPr>
          </w:p>
          <w:p w14:paraId="231B3AEE">
            <w:pPr>
              <w:pStyle w:val="8"/>
              <w:spacing w:line="249" w:lineRule="auto"/>
            </w:pPr>
          </w:p>
          <w:p w14:paraId="609A47AD">
            <w:pPr>
              <w:pStyle w:val="8"/>
              <w:spacing w:line="249" w:lineRule="auto"/>
            </w:pPr>
          </w:p>
          <w:p w14:paraId="7F2D3ED9">
            <w:pPr>
              <w:pStyle w:val="8"/>
              <w:spacing w:line="249" w:lineRule="auto"/>
            </w:pPr>
          </w:p>
          <w:p w14:paraId="11BC16E1">
            <w:pPr>
              <w:pStyle w:val="8"/>
              <w:spacing w:line="249" w:lineRule="auto"/>
            </w:pPr>
          </w:p>
          <w:p w14:paraId="55733601">
            <w:pPr>
              <w:pStyle w:val="8"/>
              <w:spacing w:line="249" w:lineRule="auto"/>
            </w:pPr>
          </w:p>
          <w:p w14:paraId="2C6F0EAD">
            <w:pPr>
              <w:pStyle w:val="8"/>
              <w:spacing w:line="249" w:lineRule="auto"/>
            </w:pPr>
          </w:p>
          <w:p w14:paraId="49F8B810">
            <w:pPr>
              <w:pStyle w:val="8"/>
              <w:spacing w:line="249" w:lineRule="auto"/>
            </w:pPr>
          </w:p>
          <w:p w14:paraId="356BB24D">
            <w:pPr>
              <w:pStyle w:val="8"/>
              <w:spacing w:line="249" w:lineRule="auto"/>
            </w:pPr>
          </w:p>
          <w:p w14:paraId="03593780">
            <w:pPr>
              <w:pStyle w:val="8"/>
              <w:spacing w:line="249" w:lineRule="auto"/>
            </w:pPr>
          </w:p>
          <w:p w14:paraId="5E4701A8">
            <w:pPr>
              <w:pStyle w:val="8"/>
              <w:spacing w:line="249" w:lineRule="auto"/>
            </w:pPr>
          </w:p>
          <w:p w14:paraId="2C7C4C8A">
            <w:pPr>
              <w:pStyle w:val="8"/>
              <w:spacing w:line="249" w:lineRule="auto"/>
            </w:pPr>
          </w:p>
          <w:p w14:paraId="7BAB1C5C">
            <w:pPr>
              <w:pStyle w:val="8"/>
              <w:spacing w:line="250" w:lineRule="auto"/>
            </w:pPr>
          </w:p>
          <w:p w14:paraId="1A91212E">
            <w:pPr>
              <w:pStyle w:val="8"/>
              <w:spacing w:line="250" w:lineRule="auto"/>
            </w:pPr>
          </w:p>
          <w:p w14:paraId="27D69C13">
            <w:pPr>
              <w:pStyle w:val="8"/>
              <w:spacing w:line="250" w:lineRule="auto"/>
            </w:pPr>
          </w:p>
          <w:p w14:paraId="7E8D7AE0">
            <w:pPr>
              <w:spacing w:before="62" w:line="188" w:lineRule="auto"/>
              <w:ind w:left="417"/>
              <w:rPr>
                <w:rFonts w:ascii="宋体" w:hAnsi="宋体" w:eastAsia="宋体" w:cs="宋体"/>
                <w:sz w:val="19"/>
                <w:szCs w:val="19"/>
              </w:rPr>
            </w:pPr>
            <w:r>
              <w:rPr>
                <w:rFonts w:ascii="宋体" w:hAnsi="宋体" w:eastAsia="宋体" w:cs="宋体"/>
                <w:sz w:val="19"/>
                <w:szCs w:val="19"/>
              </w:rPr>
              <w:t>1</w:t>
            </w:r>
          </w:p>
        </w:tc>
        <w:tc>
          <w:tcPr>
            <w:tcW w:w="1006" w:type="dxa"/>
            <w:vAlign w:val="top"/>
          </w:tcPr>
          <w:p w14:paraId="0F32EDE5">
            <w:pPr>
              <w:pStyle w:val="8"/>
              <w:spacing w:line="249" w:lineRule="auto"/>
            </w:pPr>
          </w:p>
          <w:p w14:paraId="7C5D03F9">
            <w:pPr>
              <w:pStyle w:val="8"/>
              <w:spacing w:line="249" w:lineRule="auto"/>
            </w:pPr>
          </w:p>
          <w:p w14:paraId="7CA0EB60">
            <w:pPr>
              <w:pStyle w:val="8"/>
              <w:spacing w:line="249" w:lineRule="auto"/>
            </w:pPr>
          </w:p>
          <w:p w14:paraId="2C531953">
            <w:pPr>
              <w:pStyle w:val="8"/>
              <w:spacing w:line="249" w:lineRule="auto"/>
            </w:pPr>
          </w:p>
          <w:p w14:paraId="4B1BED58">
            <w:pPr>
              <w:pStyle w:val="8"/>
              <w:spacing w:line="249" w:lineRule="auto"/>
            </w:pPr>
          </w:p>
          <w:p w14:paraId="758317EB">
            <w:pPr>
              <w:pStyle w:val="8"/>
              <w:spacing w:line="249" w:lineRule="auto"/>
            </w:pPr>
          </w:p>
          <w:p w14:paraId="3D4D61F6">
            <w:pPr>
              <w:pStyle w:val="8"/>
              <w:spacing w:line="249" w:lineRule="auto"/>
            </w:pPr>
          </w:p>
          <w:p w14:paraId="00AE4440">
            <w:pPr>
              <w:pStyle w:val="8"/>
              <w:spacing w:line="249" w:lineRule="auto"/>
            </w:pPr>
          </w:p>
          <w:p w14:paraId="2A2525F3">
            <w:pPr>
              <w:pStyle w:val="8"/>
              <w:spacing w:line="249" w:lineRule="auto"/>
            </w:pPr>
          </w:p>
          <w:p w14:paraId="3B072D62">
            <w:pPr>
              <w:pStyle w:val="8"/>
              <w:spacing w:line="249" w:lineRule="auto"/>
            </w:pPr>
          </w:p>
          <w:p w14:paraId="56A933FF">
            <w:pPr>
              <w:pStyle w:val="8"/>
              <w:spacing w:line="249" w:lineRule="auto"/>
            </w:pPr>
          </w:p>
          <w:p w14:paraId="3650DF49">
            <w:pPr>
              <w:pStyle w:val="8"/>
              <w:spacing w:line="249" w:lineRule="auto"/>
            </w:pPr>
          </w:p>
          <w:p w14:paraId="74F12CA9">
            <w:pPr>
              <w:pStyle w:val="8"/>
              <w:spacing w:line="249" w:lineRule="auto"/>
            </w:pPr>
          </w:p>
          <w:p w14:paraId="23E23DB3">
            <w:pPr>
              <w:pStyle w:val="8"/>
              <w:spacing w:line="249" w:lineRule="auto"/>
            </w:pPr>
          </w:p>
          <w:p w14:paraId="405C64F5">
            <w:pPr>
              <w:pStyle w:val="8"/>
              <w:spacing w:line="249" w:lineRule="auto"/>
            </w:pPr>
          </w:p>
          <w:p w14:paraId="37E848AC">
            <w:pPr>
              <w:pStyle w:val="8"/>
              <w:spacing w:line="249" w:lineRule="auto"/>
            </w:pPr>
          </w:p>
          <w:p w14:paraId="15DA8059">
            <w:pPr>
              <w:pStyle w:val="8"/>
              <w:spacing w:line="249" w:lineRule="auto"/>
            </w:pPr>
          </w:p>
          <w:p w14:paraId="1791B07F">
            <w:pPr>
              <w:pStyle w:val="8"/>
              <w:spacing w:line="249" w:lineRule="auto"/>
            </w:pPr>
          </w:p>
          <w:p w14:paraId="3CC36314">
            <w:pPr>
              <w:pStyle w:val="8"/>
              <w:spacing w:line="249" w:lineRule="auto"/>
            </w:pPr>
          </w:p>
          <w:p w14:paraId="3D9033AA">
            <w:pPr>
              <w:pStyle w:val="8"/>
              <w:spacing w:line="250" w:lineRule="auto"/>
            </w:pPr>
          </w:p>
          <w:p w14:paraId="471C0764">
            <w:pPr>
              <w:pStyle w:val="8"/>
              <w:spacing w:line="250" w:lineRule="auto"/>
            </w:pPr>
          </w:p>
          <w:p w14:paraId="046389AA">
            <w:pPr>
              <w:pStyle w:val="8"/>
              <w:spacing w:line="250" w:lineRule="auto"/>
            </w:pPr>
          </w:p>
          <w:p w14:paraId="372AAB0E">
            <w:pPr>
              <w:spacing w:before="62" w:line="188" w:lineRule="auto"/>
              <w:ind w:left="11"/>
              <w:rPr>
                <w:rFonts w:ascii="宋体" w:hAnsi="宋体" w:eastAsia="宋体" w:cs="宋体"/>
                <w:sz w:val="19"/>
                <w:szCs w:val="19"/>
              </w:rPr>
            </w:pPr>
            <w:r>
              <w:rPr>
                <w:rFonts w:ascii="宋体" w:hAnsi="宋体" w:eastAsia="宋体" w:cs="宋体"/>
                <w:spacing w:val="7"/>
                <w:sz w:val="19"/>
                <w:szCs w:val="19"/>
              </w:rPr>
              <w:t>03B001</w:t>
            </w:r>
          </w:p>
        </w:tc>
        <w:tc>
          <w:tcPr>
            <w:tcW w:w="1215" w:type="dxa"/>
            <w:vAlign w:val="top"/>
          </w:tcPr>
          <w:p w14:paraId="3BE6BD3C">
            <w:pPr>
              <w:pStyle w:val="8"/>
              <w:spacing w:line="247" w:lineRule="auto"/>
            </w:pPr>
          </w:p>
          <w:p w14:paraId="6017CFF8">
            <w:pPr>
              <w:pStyle w:val="8"/>
              <w:spacing w:line="247" w:lineRule="auto"/>
            </w:pPr>
          </w:p>
          <w:p w14:paraId="0D8BD334">
            <w:pPr>
              <w:pStyle w:val="8"/>
              <w:spacing w:line="247" w:lineRule="auto"/>
            </w:pPr>
          </w:p>
          <w:p w14:paraId="2933740A">
            <w:pPr>
              <w:pStyle w:val="8"/>
              <w:spacing w:line="247" w:lineRule="auto"/>
            </w:pPr>
          </w:p>
          <w:p w14:paraId="56AB7130">
            <w:pPr>
              <w:pStyle w:val="8"/>
              <w:spacing w:line="247" w:lineRule="auto"/>
            </w:pPr>
          </w:p>
          <w:p w14:paraId="6A1AC2F3">
            <w:pPr>
              <w:pStyle w:val="8"/>
              <w:spacing w:line="247" w:lineRule="auto"/>
            </w:pPr>
          </w:p>
          <w:p w14:paraId="5AB284A2">
            <w:pPr>
              <w:pStyle w:val="8"/>
              <w:spacing w:line="247" w:lineRule="auto"/>
            </w:pPr>
          </w:p>
          <w:p w14:paraId="221CF32F">
            <w:pPr>
              <w:pStyle w:val="8"/>
              <w:spacing w:line="247" w:lineRule="auto"/>
            </w:pPr>
          </w:p>
          <w:p w14:paraId="37648596">
            <w:pPr>
              <w:pStyle w:val="8"/>
              <w:spacing w:line="248" w:lineRule="auto"/>
            </w:pPr>
          </w:p>
          <w:p w14:paraId="6CCEEE08">
            <w:pPr>
              <w:pStyle w:val="8"/>
              <w:spacing w:line="248" w:lineRule="auto"/>
            </w:pPr>
          </w:p>
          <w:p w14:paraId="1EB4C2EE">
            <w:pPr>
              <w:pStyle w:val="8"/>
              <w:spacing w:line="248" w:lineRule="auto"/>
            </w:pPr>
          </w:p>
          <w:p w14:paraId="2DDD8AE2">
            <w:pPr>
              <w:pStyle w:val="8"/>
              <w:spacing w:line="248" w:lineRule="auto"/>
            </w:pPr>
          </w:p>
          <w:p w14:paraId="085F9F08">
            <w:pPr>
              <w:pStyle w:val="8"/>
              <w:spacing w:line="248" w:lineRule="auto"/>
            </w:pPr>
          </w:p>
          <w:p w14:paraId="496D0B49">
            <w:pPr>
              <w:pStyle w:val="8"/>
              <w:spacing w:line="248" w:lineRule="auto"/>
            </w:pPr>
          </w:p>
          <w:p w14:paraId="544844E6">
            <w:pPr>
              <w:pStyle w:val="8"/>
              <w:spacing w:line="248" w:lineRule="auto"/>
            </w:pPr>
          </w:p>
          <w:p w14:paraId="18EC83E4">
            <w:pPr>
              <w:pStyle w:val="8"/>
              <w:spacing w:line="248" w:lineRule="auto"/>
            </w:pPr>
          </w:p>
          <w:p w14:paraId="758117FE">
            <w:pPr>
              <w:pStyle w:val="8"/>
              <w:spacing w:line="248" w:lineRule="auto"/>
            </w:pPr>
          </w:p>
          <w:p w14:paraId="61C5D430">
            <w:pPr>
              <w:pStyle w:val="8"/>
              <w:spacing w:line="248" w:lineRule="auto"/>
            </w:pPr>
          </w:p>
          <w:p w14:paraId="610767C1">
            <w:pPr>
              <w:pStyle w:val="8"/>
              <w:spacing w:line="248" w:lineRule="auto"/>
            </w:pPr>
          </w:p>
          <w:p w14:paraId="4F7FEA6D">
            <w:pPr>
              <w:pStyle w:val="8"/>
              <w:spacing w:line="248" w:lineRule="auto"/>
            </w:pPr>
          </w:p>
          <w:p w14:paraId="465B9FEF">
            <w:pPr>
              <w:pStyle w:val="8"/>
              <w:spacing w:line="248" w:lineRule="auto"/>
            </w:pPr>
          </w:p>
          <w:p w14:paraId="6F3D9706">
            <w:pPr>
              <w:pStyle w:val="8"/>
              <w:spacing w:line="248" w:lineRule="auto"/>
            </w:pPr>
          </w:p>
          <w:p w14:paraId="55727ABF">
            <w:pPr>
              <w:spacing w:before="62" w:line="228" w:lineRule="auto"/>
              <w:ind w:left="26"/>
              <w:rPr>
                <w:rFonts w:ascii="宋体" w:hAnsi="宋体" w:eastAsia="宋体" w:cs="宋体"/>
                <w:sz w:val="19"/>
                <w:szCs w:val="19"/>
              </w:rPr>
            </w:pPr>
            <w:r>
              <w:rPr>
                <w:rFonts w:ascii="宋体" w:hAnsi="宋体" w:eastAsia="宋体" w:cs="宋体"/>
                <w:spacing w:val="2"/>
                <w:sz w:val="19"/>
                <w:szCs w:val="19"/>
              </w:rPr>
              <w:t>智慧黑板</w:t>
            </w:r>
          </w:p>
        </w:tc>
        <w:tc>
          <w:tcPr>
            <w:tcW w:w="2622" w:type="dxa"/>
            <w:vAlign w:val="top"/>
          </w:tcPr>
          <w:p w14:paraId="3E4C2049">
            <w:pPr>
              <w:pStyle w:val="8"/>
              <w:spacing w:line="248" w:lineRule="auto"/>
            </w:pPr>
          </w:p>
          <w:p w14:paraId="59A53828">
            <w:pPr>
              <w:pStyle w:val="8"/>
              <w:spacing w:line="248" w:lineRule="auto"/>
            </w:pPr>
          </w:p>
          <w:p w14:paraId="3F8B7515">
            <w:pPr>
              <w:pStyle w:val="8"/>
              <w:spacing w:line="248" w:lineRule="auto"/>
            </w:pPr>
          </w:p>
          <w:p w14:paraId="6CAF1A96">
            <w:pPr>
              <w:pStyle w:val="8"/>
              <w:spacing w:line="248" w:lineRule="auto"/>
            </w:pPr>
          </w:p>
          <w:p w14:paraId="16CBBA21">
            <w:pPr>
              <w:pStyle w:val="8"/>
              <w:spacing w:line="248" w:lineRule="auto"/>
            </w:pPr>
          </w:p>
          <w:p w14:paraId="1E3EE55D">
            <w:pPr>
              <w:pStyle w:val="8"/>
              <w:spacing w:line="248" w:lineRule="auto"/>
            </w:pPr>
          </w:p>
          <w:p w14:paraId="3CB36380">
            <w:pPr>
              <w:spacing w:before="62" w:line="192" w:lineRule="auto"/>
              <w:ind w:left="37"/>
              <w:rPr>
                <w:rFonts w:ascii="宋体" w:hAnsi="宋体" w:eastAsia="宋体" w:cs="宋体"/>
                <w:sz w:val="19"/>
                <w:szCs w:val="19"/>
              </w:rPr>
            </w:pPr>
            <w:r>
              <w:rPr>
                <w:rFonts w:ascii="宋体" w:hAnsi="宋体" w:eastAsia="宋体" w:cs="宋体"/>
                <w:spacing w:val="2"/>
                <w:sz w:val="19"/>
                <w:szCs w:val="19"/>
              </w:rPr>
              <w:t>一、整体设计</w:t>
            </w:r>
          </w:p>
          <w:p w14:paraId="1646031D">
            <w:pPr>
              <w:spacing w:before="2" w:line="189" w:lineRule="auto"/>
              <w:ind w:left="33" w:firstLine="15"/>
              <w:rPr>
                <w:rFonts w:ascii="宋体" w:hAnsi="宋体" w:eastAsia="宋体" w:cs="宋体"/>
                <w:sz w:val="19"/>
                <w:szCs w:val="19"/>
              </w:rPr>
            </w:pPr>
            <w:r>
              <w:rPr>
                <w:rFonts w:ascii="宋体" w:hAnsi="宋体" w:eastAsia="宋体" w:cs="宋体"/>
                <w:spacing w:val="3"/>
                <w:sz w:val="19"/>
                <w:szCs w:val="19"/>
              </w:rPr>
              <w:t>1.整机采用一体化设计，无明</w:t>
            </w:r>
            <w:r>
              <w:rPr>
                <w:rFonts w:ascii="宋体" w:hAnsi="宋体" w:eastAsia="宋体" w:cs="宋体"/>
                <w:spacing w:val="7"/>
                <w:sz w:val="19"/>
                <w:szCs w:val="19"/>
              </w:rPr>
              <w:t xml:space="preserve"> </w:t>
            </w:r>
            <w:r>
              <w:rPr>
                <w:rFonts w:ascii="宋体" w:hAnsi="宋体" w:eastAsia="宋体" w:cs="宋体"/>
                <w:spacing w:val="3"/>
                <w:sz w:val="19"/>
                <w:szCs w:val="19"/>
              </w:rPr>
              <w:t>显拼接痕迹，外观简洁。整机</w:t>
            </w:r>
            <w:r>
              <w:rPr>
                <w:rFonts w:ascii="宋体" w:hAnsi="宋体" w:eastAsia="宋体" w:cs="宋体"/>
                <w:spacing w:val="10"/>
                <w:sz w:val="19"/>
                <w:szCs w:val="19"/>
              </w:rPr>
              <w:t xml:space="preserve"> </w:t>
            </w:r>
            <w:r>
              <w:rPr>
                <w:rFonts w:ascii="宋体" w:hAnsi="宋体" w:eastAsia="宋体" w:cs="宋体"/>
                <w:spacing w:val="6"/>
                <w:sz w:val="19"/>
                <w:szCs w:val="19"/>
              </w:rPr>
              <w:t>尺寸宽度大于等于4200</w:t>
            </w:r>
            <w:r>
              <w:rPr>
                <w:rFonts w:ascii="宋体" w:hAnsi="宋体" w:eastAsia="宋体" w:cs="宋体"/>
                <w:sz w:val="19"/>
                <w:szCs w:val="19"/>
              </w:rPr>
              <w:t>mm</w:t>
            </w:r>
            <w:r>
              <w:rPr>
                <w:rFonts w:ascii="宋体" w:hAnsi="宋体" w:eastAsia="宋体" w:cs="宋体"/>
                <w:spacing w:val="6"/>
                <w:sz w:val="19"/>
                <w:szCs w:val="19"/>
              </w:rPr>
              <w:t>，高</w:t>
            </w:r>
            <w:r>
              <w:rPr>
                <w:rFonts w:ascii="宋体" w:hAnsi="宋体" w:eastAsia="宋体" w:cs="宋体"/>
                <w:spacing w:val="1"/>
                <w:sz w:val="19"/>
                <w:szCs w:val="19"/>
              </w:rPr>
              <w:t xml:space="preserve"> </w:t>
            </w:r>
            <w:r>
              <w:rPr>
                <w:rFonts w:ascii="宋体" w:hAnsi="宋体" w:eastAsia="宋体" w:cs="宋体"/>
                <w:spacing w:val="7"/>
                <w:sz w:val="19"/>
                <w:szCs w:val="19"/>
              </w:rPr>
              <w:t>度大于等于1200</w:t>
            </w:r>
            <w:r>
              <w:rPr>
                <w:rFonts w:ascii="宋体" w:hAnsi="宋体" w:eastAsia="宋体" w:cs="宋体"/>
                <w:sz w:val="19"/>
                <w:szCs w:val="19"/>
              </w:rPr>
              <w:t>mm</w:t>
            </w:r>
            <w:r>
              <w:rPr>
                <w:rFonts w:ascii="宋体" w:hAnsi="宋体" w:eastAsia="宋体" w:cs="宋体"/>
                <w:spacing w:val="7"/>
                <w:sz w:val="19"/>
                <w:szCs w:val="19"/>
              </w:rPr>
              <w:t>。2.主屏和</w:t>
            </w:r>
            <w:r>
              <w:rPr>
                <w:rFonts w:ascii="宋体" w:hAnsi="宋体" w:eastAsia="宋体" w:cs="宋体"/>
                <w:spacing w:val="2"/>
                <w:sz w:val="19"/>
                <w:szCs w:val="19"/>
              </w:rPr>
              <w:t xml:space="preserve"> </w:t>
            </w:r>
            <w:r>
              <w:rPr>
                <w:rFonts w:ascii="宋体" w:hAnsi="宋体" w:eastAsia="宋体" w:cs="宋体"/>
                <w:spacing w:val="3"/>
                <w:sz w:val="19"/>
                <w:szCs w:val="19"/>
              </w:rPr>
              <w:t>副屏的拼接采用卡扣设计，副</w:t>
            </w:r>
            <w:r>
              <w:rPr>
                <w:rFonts w:ascii="宋体" w:hAnsi="宋体" w:eastAsia="宋体" w:cs="宋体"/>
                <w:spacing w:val="10"/>
                <w:sz w:val="19"/>
                <w:szCs w:val="19"/>
              </w:rPr>
              <w:t xml:space="preserve"> </w:t>
            </w:r>
            <w:r>
              <w:rPr>
                <w:rFonts w:ascii="宋体" w:hAnsi="宋体" w:eastAsia="宋体" w:cs="宋体"/>
                <w:spacing w:val="3"/>
                <w:sz w:val="19"/>
                <w:szCs w:val="19"/>
              </w:rPr>
              <w:t>屏可快速免工具翻开，便于快</w:t>
            </w:r>
            <w:r>
              <w:rPr>
                <w:rFonts w:ascii="宋体" w:hAnsi="宋体" w:eastAsia="宋体" w:cs="宋体"/>
                <w:spacing w:val="10"/>
                <w:sz w:val="19"/>
                <w:szCs w:val="19"/>
              </w:rPr>
              <w:t xml:space="preserve"> </w:t>
            </w:r>
            <w:r>
              <w:rPr>
                <w:rFonts w:ascii="宋体" w:hAnsi="宋体" w:eastAsia="宋体" w:cs="宋体"/>
                <w:spacing w:val="6"/>
                <w:sz w:val="19"/>
                <w:szCs w:val="19"/>
              </w:rPr>
              <w:t>速更换</w:t>
            </w:r>
            <w:r>
              <w:rPr>
                <w:rFonts w:ascii="宋体" w:hAnsi="宋体" w:eastAsia="宋体" w:cs="宋体"/>
                <w:sz w:val="19"/>
                <w:szCs w:val="19"/>
              </w:rPr>
              <w:t>PC</w:t>
            </w:r>
            <w:r>
              <w:rPr>
                <w:rFonts w:ascii="宋体" w:hAnsi="宋体" w:eastAsia="宋体" w:cs="宋体"/>
                <w:spacing w:val="6"/>
                <w:sz w:val="19"/>
                <w:szCs w:val="19"/>
              </w:rPr>
              <w:t>模块。3.整机前侧面</w:t>
            </w:r>
            <w:r>
              <w:rPr>
                <w:rFonts w:ascii="宋体" w:hAnsi="宋体" w:eastAsia="宋体" w:cs="宋体"/>
                <w:sz w:val="19"/>
                <w:szCs w:val="19"/>
              </w:rPr>
              <w:t xml:space="preserve"> </w:t>
            </w:r>
            <w:r>
              <w:rPr>
                <w:rFonts w:ascii="宋体" w:hAnsi="宋体" w:eastAsia="宋体" w:cs="宋体"/>
                <w:spacing w:val="3"/>
                <w:sz w:val="19"/>
                <w:szCs w:val="19"/>
              </w:rPr>
              <w:t>板均可书写板书，包含中间区</w:t>
            </w:r>
            <w:r>
              <w:rPr>
                <w:rFonts w:ascii="宋体" w:hAnsi="宋体" w:eastAsia="宋体" w:cs="宋体"/>
                <w:spacing w:val="10"/>
                <w:sz w:val="19"/>
                <w:szCs w:val="19"/>
              </w:rPr>
              <w:t xml:space="preserve"> </w:t>
            </w:r>
            <w:r>
              <w:rPr>
                <w:rFonts w:ascii="宋体" w:hAnsi="宋体" w:eastAsia="宋体" w:cs="宋体"/>
                <w:spacing w:val="3"/>
                <w:sz w:val="19"/>
                <w:szCs w:val="19"/>
              </w:rPr>
              <w:t>域及两侧区域，便于老师完整</w:t>
            </w:r>
            <w:r>
              <w:rPr>
                <w:rFonts w:ascii="宋体" w:hAnsi="宋体" w:eastAsia="宋体" w:cs="宋体"/>
                <w:spacing w:val="10"/>
                <w:sz w:val="19"/>
                <w:szCs w:val="19"/>
              </w:rPr>
              <w:t xml:space="preserve"> </w:t>
            </w:r>
            <w:r>
              <w:rPr>
                <w:rFonts w:ascii="宋体" w:hAnsi="宋体" w:eastAsia="宋体" w:cs="宋体"/>
                <w:spacing w:val="4"/>
                <w:sz w:val="19"/>
                <w:szCs w:val="19"/>
              </w:rPr>
              <w:t>书写教学内容。4.中间区域屏</w:t>
            </w:r>
            <w:r>
              <w:rPr>
                <w:rFonts w:ascii="宋体" w:hAnsi="宋体" w:eastAsia="宋体" w:cs="宋体"/>
                <w:spacing w:val="7"/>
                <w:sz w:val="19"/>
                <w:szCs w:val="19"/>
              </w:rPr>
              <w:t xml:space="preserve"> </w:t>
            </w:r>
            <w:r>
              <w:rPr>
                <w:rFonts w:ascii="宋体" w:hAnsi="宋体" w:eastAsia="宋体" w:cs="宋体"/>
                <w:spacing w:val="3"/>
                <w:sz w:val="19"/>
                <w:szCs w:val="19"/>
              </w:rPr>
              <w:t xml:space="preserve">幕采用86英寸 </w:t>
            </w:r>
            <w:r>
              <w:rPr>
                <w:rFonts w:ascii="宋体" w:hAnsi="宋体" w:eastAsia="宋体" w:cs="宋体"/>
                <w:sz w:val="19"/>
                <w:szCs w:val="19"/>
              </w:rPr>
              <w:t>LED</w:t>
            </w:r>
            <w:r>
              <w:rPr>
                <w:rFonts w:ascii="宋体" w:hAnsi="宋体" w:eastAsia="宋体" w:cs="宋体"/>
                <w:spacing w:val="22"/>
                <w:sz w:val="19"/>
                <w:szCs w:val="19"/>
              </w:rPr>
              <w:t xml:space="preserve"> </w:t>
            </w:r>
            <w:r>
              <w:rPr>
                <w:rFonts w:ascii="宋体" w:hAnsi="宋体" w:eastAsia="宋体" w:cs="宋体"/>
                <w:spacing w:val="3"/>
                <w:sz w:val="19"/>
                <w:szCs w:val="19"/>
              </w:rPr>
              <w:t>液晶屏，</w:t>
            </w:r>
          </w:p>
          <w:p w14:paraId="31CFBF31">
            <w:pPr>
              <w:spacing w:before="1" w:line="189" w:lineRule="auto"/>
              <w:ind w:left="33" w:firstLine="5"/>
              <w:rPr>
                <w:rFonts w:ascii="宋体" w:hAnsi="宋体" w:eastAsia="宋体" w:cs="宋体"/>
                <w:sz w:val="19"/>
                <w:szCs w:val="19"/>
              </w:rPr>
            </w:pPr>
            <w:r>
              <w:rPr>
                <w:rFonts w:ascii="宋体" w:hAnsi="宋体" w:eastAsia="宋体" w:cs="宋体"/>
                <w:spacing w:val="4"/>
                <w:sz w:val="19"/>
                <w:szCs w:val="19"/>
              </w:rPr>
              <w:t>显示比例16:9，具备防眩光效</w:t>
            </w:r>
            <w:r>
              <w:rPr>
                <w:rFonts w:ascii="宋体" w:hAnsi="宋体" w:eastAsia="宋体" w:cs="宋体"/>
                <w:spacing w:val="13"/>
                <w:sz w:val="19"/>
                <w:szCs w:val="19"/>
              </w:rPr>
              <w:t xml:space="preserve"> </w:t>
            </w:r>
            <w:r>
              <w:rPr>
                <w:rFonts w:ascii="宋体" w:hAnsi="宋体" w:eastAsia="宋体" w:cs="宋体"/>
                <w:spacing w:val="5"/>
                <w:sz w:val="19"/>
                <w:szCs w:val="19"/>
              </w:rPr>
              <w:t>果。5.中间区域屏幕采用钢化</w:t>
            </w:r>
            <w:r>
              <w:rPr>
                <w:rFonts w:ascii="宋体" w:hAnsi="宋体" w:eastAsia="宋体" w:cs="宋体"/>
                <w:spacing w:val="2"/>
                <w:sz w:val="19"/>
                <w:szCs w:val="19"/>
              </w:rPr>
              <w:t xml:space="preserve"> </w:t>
            </w:r>
            <w:r>
              <w:rPr>
                <w:rFonts w:ascii="宋体" w:hAnsi="宋体" w:eastAsia="宋体" w:cs="宋体"/>
                <w:spacing w:val="7"/>
                <w:sz w:val="19"/>
                <w:szCs w:val="19"/>
              </w:rPr>
              <w:t>玻璃，使用1.04</w:t>
            </w:r>
            <w:r>
              <w:rPr>
                <w:rFonts w:ascii="宋体" w:hAnsi="宋体" w:eastAsia="宋体" w:cs="宋体"/>
                <w:sz w:val="19"/>
                <w:szCs w:val="19"/>
              </w:rPr>
              <w:t>kg</w:t>
            </w:r>
            <w:r>
              <w:rPr>
                <w:rFonts w:ascii="宋体" w:hAnsi="宋体" w:eastAsia="宋体" w:cs="宋体"/>
                <w:spacing w:val="7"/>
                <w:sz w:val="19"/>
                <w:szCs w:val="19"/>
              </w:rPr>
              <w:t>钢球，在2m</w:t>
            </w:r>
            <w:r>
              <w:rPr>
                <w:rFonts w:ascii="宋体" w:hAnsi="宋体" w:eastAsia="宋体" w:cs="宋体"/>
                <w:spacing w:val="1"/>
                <w:sz w:val="19"/>
                <w:szCs w:val="19"/>
              </w:rPr>
              <w:t xml:space="preserve"> </w:t>
            </w:r>
            <w:r>
              <w:rPr>
                <w:rFonts w:ascii="宋体" w:hAnsi="宋体" w:eastAsia="宋体" w:cs="宋体"/>
                <w:spacing w:val="4"/>
                <w:sz w:val="19"/>
                <w:szCs w:val="19"/>
              </w:rPr>
              <w:t>处自由落体撞击整机液晶显示</w:t>
            </w:r>
            <w:r>
              <w:rPr>
                <w:rFonts w:ascii="宋体" w:hAnsi="宋体" w:eastAsia="宋体" w:cs="宋体"/>
                <w:spacing w:val="5"/>
                <w:sz w:val="19"/>
                <w:szCs w:val="19"/>
              </w:rPr>
              <w:t xml:space="preserve"> </w:t>
            </w:r>
            <w:r>
              <w:rPr>
                <w:rFonts w:ascii="宋体" w:hAnsi="宋体" w:eastAsia="宋体" w:cs="宋体"/>
                <w:spacing w:val="4"/>
                <w:sz w:val="19"/>
                <w:szCs w:val="19"/>
              </w:rPr>
              <w:t>屏幕的钢化玻璃，产品无损伤</w:t>
            </w:r>
            <w:r>
              <w:rPr>
                <w:rFonts w:ascii="宋体" w:hAnsi="宋体" w:eastAsia="宋体" w:cs="宋体"/>
                <w:spacing w:val="5"/>
                <w:sz w:val="19"/>
                <w:szCs w:val="19"/>
              </w:rPr>
              <w:t xml:space="preserve"> </w:t>
            </w:r>
            <w:r>
              <w:rPr>
                <w:rFonts w:ascii="宋体" w:hAnsi="宋体" w:eastAsia="宋体" w:cs="宋体"/>
                <w:spacing w:val="2"/>
                <w:sz w:val="19"/>
                <w:szCs w:val="19"/>
              </w:rPr>
              <w:t>破裂，功能无异常。</w:t>
            </w:r>
            <w:r>
              <w:rPr>
                <w:rFonts w:ascii="宋体" w:hAnsi="宋体" w:eastAsia="宋体" w:cs="宋体"/>
                <w:spacing w:val="-52"/>
                <w:sz w:val="19"/>
                <w:szCs w:val="19"/>
              </w:rPr>
              <w:t xml:space="preserve"> </w:t>
            </w:r>
            <w:r>
              <w:rPr>
                <w:rFonts w:ascii="宋体" w:hAnsi="宋体" w:eastAsia="宋体" w:cs="宋体"/>
                <w:spacing w:val="2"/>
                <w:sz w:val="19"/>
                <w:szCs w:val="19"/>
              </w:rPr>
              <w:t>6.整机玻</w:t>
            </w:r>
            <w:r>
              <w:rPr>
                <w:rFonts w:ascii="宋体" w:hAnsi="宋体" w:eastAsia="宋体" w:cs="宋体"/>
                <w:sz w:val="19"/>
                <w:szCs w:val="19"/>
              </w:rPr>
              <w:t xml:space="preserve"> </w:t>
            </w:r>
            <w:r>
              <w:rPr>
                <w:rFonts w:ascii="宋体" w:hAnsi="宋体" w:eastAsia="宋体" w:cs="宋体"/>
                <w:spacing w:val="4"/>
                <w:sz w:val="19"/>
                <w:szCs w:val="19"/>
              </w:rPr>
              <w:t>璃边缘具备金属防护（不接受</w:t>
            </w:r>
            <w:r>
              <w:rPr>
                <w:rFonts w:ascii="宋体" w:hAnsi="宋体" w:eastAsia="宋体" w:cs="宋体"/>
                <w:spacing w:val="5"/>
                <w:sz w:val="19"/>
                <w:szCs w:val="19"/>
              </w:rPr>
              <w:t xml:space="preserve"> </w:t>
            </w:r>
            <w:r>
              <w:rPr>
                <w:rFonts w:ascii="宋体" w:hAnsi="宋体" w:eastAsia="宋体" w:cs="宋体"/>
                <w:sz w:val="19"/>
                <w:szCs w:val="19"/>
              </w:rPr>
              <w:t>安装后玻璃边缘完全裸露</w:t>
            </w:r>
            <w:r>
              <w:rPr>
                <w:rFonts w:ascii="宋体" w:hAnsi="宋体" w:eastAsia="宋体" w:cs="宋体"/>
                <w:spacing w:val="4"/>
                <w:sz w:val="19"/>
                <w:szCs w:val="19"/>
              </w:rPr>
              <w:t>），</w:t>
            </w:r>
          </w:p>
          <w:p w14:paraId="4E618D9E">
            <w:pPr>
              <w:spacing w:before="1" w:line="189" w:lineRule="auto"/>
              <w:ind w:left="32" w:right="15"/>
              <w:rPr>
                <w:rFonts w:ascii="宋体" w:hAnsi="宋体" w:eastAsia="宋体" w:cs="宋体"/>
                <w:sz w:val="19"/>
                <w:szCs w:val="19"/>
              </w:rPr>
            </w:pPr>
            <w:r>
              <w:rPr>
                <w:rFonts w:ascii="宋体" w:hAnsi="宋体" w:eastAsia="宋体" w:cs="宋体"/>
                <w:spacing w:val="4"/>
                <w:sz w:val="19"/>
                <w:szCs w:val="19"/>
              </w:rPr>
              <w:t>避免屏幕玻璃从侧边被意外击</w:t>
            </w:r>
            <w:r>
              <w:rPr>
                <w:rFonts w:ascii="宋体" w:hAnsi="宋体" w:eastAsia="宋体" w:cs="宋体"/>
                <w:spacing w:val="6"/>
                <w:sz w:val="19"/>
                <w:szCs w:val="19"/>
              </w:rPr>
              <w:t xml:space="preserve"> </w:t>
            </w:r>
            <w:r>
              <w:rPr>
                <w:rFonts w:ascii="宋体" w:hAnsi="宋体" w:eastAsia="宋体" w:cs="宋体"/>
                <w:spacing w:val="5"/>
                <w:sz w:val="19"/>
                <w:szCs w:val="19"/>
              </w:rPr>
              <w:t>碎。7.金属后壳覆盖整机背面</w:t>
            </w:r>
            <w:r>
              <w:rPr>
                <w:rFonts w:ascii="宋体" w:hAnsi="宋体" w:eastAsia="宋体" w:cs="宋体"/>
                <w:spacing w:val="2"/>
                <w:sz w:val="19"/>
                <w:szCs w:val="19"/>
              </w:rPr>
              <w:t xml:space="preserve"> </w:t>
            </w:r>
            <w:r>
              <w:rPr>
                <w:rFonts w:ascii="宋体" w:hAnsi="宋体" w:eastAsia="宋体" w:cs="宋体"/>
                <w:spacing w:val="11"/>
                <w:sz w:val="19"/>
                <w:szCs w:val="19"/>
              </w:rPr>
              <w:t>,屏蔽内部电路器件辐射，有</w:t>
            </w:r>
            <w:r>
              <w:rPr>
                <w:rFonts w:ascii="宋体" w:hAnsi="宋体" w:eastAsia="宋体" w:cs="宋体"/>
                <w:sz w:val="19"/>
                <w:szCs w:val="19"/>
              </w:rPr>
              <w:t xml:space="preserve"> </w:t>
            </w:r>
            <w:r>
              <w:rPr>
                <w:rFonts w:ascii="宋体" w:hAnsi="宋体" w:eastAsia="宋体" w:cs="宋体"/>
                <w:spacing w:val="4"/>
                <w:sz w:val="19"/>
                <w:szCs w:val="19"/>
              </w:rPr>
              <w:t>效降低辐射量；同时防潮防湿</w:t>
            </w:r>
            <w:r>
              <w:rPr>
                <w:rFonts w:ascii="宋体" w:hAnsi="宋体" w:eastAsia="宋体" w:cs="宋体"/>
                <w:spacing w:val="5"/>
                <w:sz w:val="19"/>
                <w:szCs w:val="19"/>
              </w:rPr>
              <w:t xml:space="preserve"> </w:t>
            </w:r>
            <w:r>
              <w:rPr>
                <w:rFonts w:ascii="宋体" w:hAnsi="宋体" w:eastAsia="宋体" w:cs="宋体"/>
                <w:spacing w:val="2"/>
                <w:sz w:val="19"/>
                <w:szCs w:val="19"/>
              </w:rPr>
              <w:t>,提高产品可靠性。</w:t>
            </w:r>
            <w:r>
              <w:rPr>
                <w:rFonts w:ascii="宋体" w:hAnsi="宋体" w:eastAsia="宋体" w:cs="宋体"/>
                <w:spacing w:val="43"/>
                <w:sz w:val="19"/>
                <w:szCs w:val="19"/>
              </w:rPr>
              <w:t xml:space="preserve"> </w:t>
            </w:r>
            <w:r>
              <w:rPr>
                <w:rFonts w:ascii="宋体" w:hAnsi="宋体" w:eastAsia="宋体" w:cs="宋体"/>
                <w:spacing w:val="2"/>
                <w:sz w:val="19"/>
                <w:szCs w:val="19"/>
              </w:rPr>
              <w:t>8.辐射满</w:t>
            </w:r>
            <w:r>
              <w:rPr>
                <w:rFonts w:ascii="宋体" w:hAnsi="宋体" w:eastAsia="宋体" w:cs="宋体"/>
                <w:sz w:val="19"/>
                <w:szCs w:val="19"/>
              </w:rPr>
              <w:t xml:space="preserve"> </w:t>
            </w:r>
            <w:r>
              <w:rPr>
                <w:rFonts w:ascii="宋体" w:hAnsi="宋体" w:eastAsia="宋体" w:cs="宋体"/>
                <w:spacing w:val="12"/>
                <w:sz w:val="19"/>
                <w:szCs w:val="19"/>
              </w:rPr>
              <w:t>足国标</w:t>
            </w:r>
            <w:r>
              <w:rPr>
                <w:rFonts w:ascii="宋体" w:hAnsi="宋体" w:eastAsia="宋体" w:cs="宋体"/>
                <w:sz w:val="19"/>
                <w:szCs w:val="19"/>
              </w:rPr>
              <w:t>GB</w:t>
            </w:r>
            <w:r>
              <w:rPr>
                <w:rFonts w:ascii="宋体" w:hAnsi="宋体" w:eastAsia="宋体" w:cs="宋体"/>
                <w:spacing w:val="12"/>
                <w:sz w:val="19"/>
                <w:szCs w:val="19"/>
              </w:rPr>
              <w:t xml:space="preserve">/T9254-2008 </w:t>
            </w:r>
            <w:r>
              <w:rPr>
                <w:rFonts w:ascii="宋体" w:hAnsi="宋体" w:eastAsia="宋体" w:cs="宋体"/>
                <w:sz w:val="19"/>
                <w:szCs w:val="19"/>
              </w:rPr>
              <w:t>Class</w:t>
            </w:r>
          </w:p>
          <w:p w14:paraId="7148F653">
            <w:pPr>
              <w:spacing w:before="2" w:line="189" w:lineRule="auto"/>
              <w:ind w:left="33" w:firstLine="100"/>
              <w:rPr>
                <w:rFonts w:ascii="宋体" w:hAnsi="宋体" w:eastAsia="宋体" w:cs="宋体"/>
                <w:sz w:val="19"/>
                <w:szCs w:val="19"/>
              </w:rPr>
            </w:pPr>
            <w:r>
              <w:rPr>
                <w:rFonts w:ascii="宋体" w:hAnsi="宋体" w:eastAsia="宋体" w:cs="宋体"/>
                <w:spacing w:val="7"/>
                <w:sz w:val="19"/>
                <w:szCs w:val="19"/>
              </w:rPr>
              <w:t>B等级要求（</w:t>
            </w:r>
            <w:r>
              <w:rPr>
                <w:rFonts w:ascii="宋体" w:hAnsi="宋体" w:eastAsia="宋体" w:cs="宋体"/>
                <w:sz w:val="19"/>
                <w:szCs w:val="19"/>
              </w:rPr>
              <w:t>CCC</w:t>
            </w:r>
            <w:r>
              <w:rPr>
                <w:rFonts w:ascii="宋体" w:hAnsi="宋体" w:eastAsia="宋体" w:cs="宋体"/>
                <w:spacing w:val="7"/>
                <w:sz w:val="19"/>
                <w:szCs w:val="19"/>
              </w:rPr>
              <w:t>证书封面没</w:t>
            </w:r>
            <w:r>
              <w:rPr>
                <w:rFonts w:ascii="宋体" w:hAnsi="宋体" w:eastAsia="宋体" w:cs="宋体"/>
                <w:sz w:val="19"/>
                <w:szCs w:val="19"/>
              </w:rPr>
              <w:t xml:space="preserve">  </w:t>
            </w:r>
            <w:r>
              <w:rPr>
                <w:rFonts w:ascii="宋体" w:hAnsi="宋体" w:eastAsia="宋体" w:cs="宋体"/>
                <w:spacing w:val="10"/>
                <w:sz w:val="19"/>
                <w:szCs w:val="19"/>
              </w:rPr>
              <w:t>有仅满足</w:t>
            </w:r>
            <w:r>
              <w:rPr>
                <w:rFonts w:ascii="宋体" w:hAnsi="宋体" w:eastAsia="宋体" w:cs="宋体"/>
                <w:sz w:val="19"/>
                <w:szCs w:val="19"/>
              </w:rPr>
              <w:t>CLASS</w:t>
            </w:r>
            <w:r>
              <w:rPr>
                <w:rFonts w:ascii="宋体" w:hAnsi="宋体" w:eastAsia="宋体" w:cs="宋体"/>
                <w:spacing w:val="10"/>
                <w:sz w:val="19"/>
                <w:szCs w:val="19"/>
              </w:rPr>
              <w:t xml:space="preserve"> </w:t>
            </w:r>
            <w:r>
              <w:rPr>
                <w:rFonts w:ascii="宋体" w:hAnsi="宋体" w:eastAsia="宋体" w:cs="宋体"/>
                <w:sz w:val="19"/>
                <w:szCs w:val="19"/>
              </w:rPr>
              <w:t>A</w:t>
            </w:r>
            <w:r>
              <w:rPr>
                <w:rFonts w:ascii="宋体" w:hAnsi="宋体" w:eastAsia="宋体" w:cs="宋体"/>
                <w:spacing w:val="10"/>
                <w:sz w:val="19"/>
                <w:szCs w:val="19"/>
              </w:rPr>
              <w:t>等级的提示</w:t>
            </w:r>
            <w:r>
              <w:rPr>
                <w:rFonts w:ascii="宋体" w:hAnsi="宋体" w:eastAsia="宋体" w:cs="宋体"/>
                <w:sz w:val="19"/>
                <w:szCs w:val="19"/>
              </w:rPr>
              <w:t xml:space="preserve">  </w:t>
            </w:r>
            <w:r>
              <w:rPr>
                <w:rFonts w:ascii="宋体" w:hAnsi="宋体" w:eastAsia="宋体" w:cs="宋体"/>
                <w:spacing w:val="3"/>
                <w:sz w:val="19"/>
                <w:szCs w:val="19"/>
              </w:rPr>
              <w:t>字样</w:t>
            </w:r>
            <w:r>
              <w:rPr>
                <w:rFonts w:ascii="宋体" w:hAnsi="宋体" w:eastAsia="宋体" w:cs="宋体"/>
                <w:spacing w:val="8"/>
                <w:sz w:val="19"/>
                <w:szCs w:val="19"/>
              </w:rPr>
              <w:t>），</w:t>
            </w:r>
            <w:r>
              <w:rPr>
                <w:rFonts w:ascii="宋体" w:hAnsi="宋体" w:eastAsia="宋体" w:cs="宋体"/>
                <w:spacing w:val="3"/>
                <w:sz w:val="19"/>
                <w:szCs w:val="19"/>
              </w:rPr>
              <w:t>无需采取任何辐射防</w:t>
            </w:r>
            <w:r>
              <w:rPr>
                <w:rFonts w:ascii="宋体" w:hAnsi="宋体" w:eastAsia="宋体" w:cs="宋体"/>
                <w:spacing w:val="1"/>
                <w:sz w:val="19"/>
                <w:szCs w:val="19"/>
              </w:rPr>
              <w:t xml:space="preserve"> </w:t>
            </w:r>
            <w:r>
              <w:rPr>
                <w:rFonts w:ascii="宋体" w:hAnsi="宋体" w:eastAsia="宋体" w:cs="宋体"/>
                <w:spacing w:val="4"/>
                <w:sz w:val="19"/>
                <w:szCs w:val="19"/>
              </w:rPr>
              <w:t>护措施。9.主屏与副屏的板书</w:t>
            </w:r>
            <w:r>
              <w:rPr>
                <w:rFonts w:ascii="宋体" w:hAnsi="宋体" w:eastAsia="宋体" w:cs="宋体"/>
                <w:spacing w:val="9"/>
                <w:sz w:val="19"/>
                <w:szCs w:val="19"/>
              </w:rPr>
              <w:t xml:space="preserve"> </w:t>
            </w:r>
            <w:r>
              <w:rPr>
                <w:rFonts w:ascii="宋体" w:hAnsi="宋体" w:eastAsia="宋体" w:cs="宋体"/>
                <w:spacing w:val="3"/>
                <w:sz w:val="19"/>
                <w:szCs w:val="19"/>
              </w:rPr>
              <w:t>区域均支持普通粉笔、液体粉</w:t>
            </w:r>
            <w:r>
              <w:rPr>
                <w:rFonts w:ascii="宋体" w:hAnsi="宋体" w:eastAsia="宋体" w:cs="宋体"/>
                <w:spacing w:val="11"/>
                <w:sz w:val="19"/>
                <w:szCs w:val="19"/>
              </w:rPr>
              <w:t xml:space="preserve"> </w:t>
            </w:r>
            <w:r>
              <w:rPr>
                <w:rFonts w:ascii="宋体" w:hAnsi="宋体" w:eastAsia="宋体" w:cs="宋体"/>
                <w:spacing w:val="1"/>
                <w:sz w:val="19"/>
                <w:szCs w:val="19"/>
              </w:rPr>
              <w:t>笔、水溶性粉笔书写。</w:t>
            </w:r>
            <w:r>
              <w:rPr>
                <w:rFonts w:ascii="宋体" w:hAnsi="宋体" w:eastAsia="宋体" w:cs="宋体"/>
                <w:spacing w:val="-39"/>
                <w:sz w:val="19"/>
                <w:szCs w:val="19"/>
              </w:rPr>
              <w:t xml:space="preserve"> </w:t>
            </w:r>
            <w:r>
              <w:rPr>
                <w:rFonts w:ascii="宋体" w:hAnsi="宋体" w:eastAsia="宋体" w:cs="宋体"/>
                <w:spacing w:val="1"/>
                <w:sz w:val="19"/>
                <w:szCs w:val="19"/>
              </w:rPr>
              <w:t>10.整</w:t>
            </w:r>
            <w:r>
              <w:rPr>
                <w:rFonts w:ascii="宋体" w:hAnsi="宋体" w:eastAsia="宋体" w:cs="宋体"/>
                <w:sz w:val="19"/>
                <w:szCs w:val="19"/>
              </w:rPr>
              <w:t xml:space="preserve">  </w:t>
            </w:r>
            <w:r>
              <w:rPr>
                <w:rFonts w:ascii="宋体" w:hAnsi="宋体" w:eastAsia="宋体" w:cs="宋体"/>
                <w:spacing w:val="2"/>
                <w:sz w:val="19"/>
                <w:szCs w:val="19"/>
              </w:rPr>
              <w:t>机经过产品可靠性检验，</w:t>
            </w:r>
            <w:r>
              <w:rPr>
                <w:rFonts w:ascii="宋体" w:hAnsi="宋体" w:eastAsia="宋体" w:cs="宋体"/>
                <w:spacing w:val="-48"/>
                <w:sz w:val="19"/>
                <w:szCs w:val="19"/>
              </w:rPr>
              <w:t xml:space="preserve"> </w:t>
            </w:r>
            <w:r>
              <w:rPr>
                <w:rFonts w:ascii="宋体" w:hAnsi="宋体" w:eastAsia="宋体" w:cs="宋体"/>
                <w:sz w:val="19"/>
                <w:szCs w:val="19"/>
              </w:rPr>
              <w:t xml:space="preserve">MTBF </w:t>
            </w:r>
            <w:r>
              <w:rPr>
                <w:rFonts w:ascii="宋体" w:hAnsi="宋体" w:eastAsia="宋体" w:cs="宋体"/>
                <w:spacing w:val="6"/>
                <w:sz w:val="19"/>
                <w:szCs w:val="19"/>
              </w:rPr>
              <w:t>大于80000小时。11.整机符合</w:t>
            </w:r>
            <w:r>
              <w:rPr>
                <w:rFonts w:ascii="宋体" w:hAnsi="宋体" w:eastAsia="宋体" w:cs="宋体"/>
                <w:spacing w:val="5"/>
                <w:sz w:val="19"/>
                <w:szCs w:val="19"/>
              </w:rPr>
              <w:t xml:space="preserve"> </w:t>
            </w:r>
            <w:r>
              <w:rPr>
                <w:rFonts w:ascii="宋体" w:hAnsi="宋体" w:eastAsia="宋体" w:cs="宋体"/>
                <w:spacing w:val="3"/>
                <w:sz w:val="19"/>
                <w:szCs w:val="19"/>
              </w:rPr>
              <w:t>浪涌（冲击）抗扰度、静电放</w:t>
            </w:r>
            <w:r>
              <w:rPr>
                <w:rFonts w:ascii="宋体" w:hAnsi="宋体" w:eastAsia="宋体" w:cs="宋体"/>
                <w:spacing w:val="11"/>
                <w:sz w:val="19"/>
                <w:szCs w:val="19"/>
              </w:rPr>
              <w:t xml:space="preserve"> </w:t>
            </w:r>
            <w:r>
              <w:rPr>
                <w:rFonts w:ascii="宋体" w:hAnsi="宋体" w:eastAsia="宋体" w:cs="宋体"/>
                <w:spacing w:val="3"/>
                <w:sz w:val="19"/>
                <w:szCs w:val="19"/>
              </w:rPr>
              <w:t>电抗扰度、射频电磁场辐射抗</w:t>
            </w:r>
            <w:r>
              <w:rPr>
                <w:rFonts w:ascii="宋体" w:hAnsi="宋体" w:eastAsia="宋体" w:cs="宋体"/>
                <w:spacing w:val="11"/>
                <w:sz w:val="19"/>
                <w:szCs w:val="19"/>
              </w:rPr>
              <w:t xml:space="preserve"> </w:t>
            </w:r>
            <w:r>
              <w:rPr>
                <w:rFonts w:ascii="宋体" w:hAnsi="宋体" w:eastAsia="宋体" w:cs="宋体"/>
                <w:spacing w:val="3"/>
                <w:sz w:val="19"/>
                <w:szCs w:val="19"/>
              </w:rPr>
              <w:t>扰度、电快速瞬变脉冲群抗扰</w:t>
            </w:r>
            <w:r>
              <w:rPr>
                <w:rFonts w:ascii="宋体" w:hAnsi="宋体" w:eastAsia="宋体" w:cs="宋体"/>
                <w:spacing w:val="11"/>
                <w:sz w:val="19"/>
                <w:szCs w:val="19"/>
              </w:rPr>
              <w:t xml:space="preserve"> </w:t>
            </w:r>
            <w:r>
              <w:rPr>
                <w:rFonts w:ascii="宋体" w:hAnsi="宋体" w:eastAsia="宋体" w:cs="宋体"/>
                <w:spacing w:val="3"/>
                <w:sz w:val="19"/>
                <w:szCs w:val="19"/>
              </w:rPr>
              <w:t>度、射频场感应的传导抗扰度</w:t>
            </w:r>
            <w:r>
              <w:rPr>
                <w:rFonts w:ascii="宋体" w:hAnsi="宋体" w:eastAsia="宋体" w:cs="宋体"/>
                <w:spacing w:val="11"/>
                <w:sz w:val="19"/>
                <w:szCs w:val="19"/>
              </w:rPr>
              <w:t xml:space="preserve"> </w:t>
            </w:r>
            <w:r>
              <w:rPr>
                <w:rFonts w:ascii="宋体" w:hAnsi="宋体" w:eastAsia="宋体" w:cs="宋体"/>
                <w:spacing w:val="1"/>
                <w:sz w:val="19"/>
                <w:szCs w:val="19"/>
              </w:rPr>
              <w:t>等要求，确保整机使用安全。</w:t>
            </w:r>
          </w:p>
          <w:p w14:paraId="12E1F687">
            <w:pPr>
              <w:spacing w:line="189" w:lineRule="auto"/>
              <w:ind w:left="37"/>
              <w:rPr>
                <w:rFonts w:ascii="宋体" w:hAnsi="宋体" w:eastAsia="宋体" w:cs="宋体"/>
                <w:sz w:val="19"/>
                <w:szCs w:val="19"/>
              </w:rPr>
            </w:pPr>
            <w:r>
              <w:rPr>
                <w:rFonts w:ascii="宋体" w:hAnsi="宋体" w:eastAsia="宋体" w:cs="宋体"/>
                <w:spacing w:val="-3"/>
                <w:sz w:val="19"/>
                <w:szCs w:val="19"/>
              </w:rPr>
              <w:t>二、主要功能：</w:t>
            </w:r>
          </w:p>
          <w:p w14:paraId="33DBA63C">
            <w:pPr>
              <w:spacing w:line="225" w:lineRule="auto"/>
              <w:ind w:left="49"/>
              <w:rPr>
                <w:rFonts w:ascii="宋体" w:hAnsi="宋体" w:eastAsia="宋体" w:cs="宋体"/>
                <w:sz w:val="19"/>
                <w:szCs w:val="19"/>
              </w:rPr>
            </w:pPr>
            <w:r>
              <w:rPr>
                <w:rFonts w:ascii="宋体" w:hAnsi="宋体" w:eastAsia="宋体" w:cs="宋体"/>
                <w:spacing w:val="5"/>
                <w:sz w:val="19"/>
                <w:szCs w:val="19"/>
              </w:rPr>
              <w:t>1.无需借助</w:t>
            </w:r>
            <w:r>
              <w:rPr>
                <w:rFonts w:ascii="宋体" w:hAnsi="宋体" w:eastAsia="宋体" w:cs="宋体"/>
                <w:sz w:val="19"/>
                <w:szCs w:val="19"/>
              </w:rPr>
              <w:t>PC</w:t>
            </w:r>
            <w:r>
              <w:rPr>
                <w:rFonts w:ascii="宋体" w:hAnsi="宋体" w:eastAsia="宋体" w:cs="宋体"/>
                <w:spacing w:val="5"/>
                <w:sz w:val="19"/>
                <w:szCs w:val="19"/>
              </w:rPr>
              <w:t>，整机可一键进</w:t>
            </w:r>
          </w:p>
        </w:tc>
        <w:tc>
          <w:tcPr>
            <w:tcW w:w="539" w:type="dxa"/>
            <w:gridSpan w:val="2"/>
            <w:vAlign w:val="top"/>
          </w:tcPr>
          <w:p w14:paraId="436EEC15">
            <w:pPr>
              <w:pStyle w:val="8"/>
              <w:spacing w:line="247" w:lineRule="auto"/>
            </w:pPr>
          </w:p>
          <w:p w14:paraId="02B2FF59">
            <w:pPr>
              <w:pStyle w:val="8"/>
              <w:spacing w:line="247" w:lineRule="auto"/>
            </w:pPr>
          </w:p>
          <w:p w14:paraId="621A75A6">
            <w:pPr>
              <w:pStyle w:val="8"/>
              <w:spacing w:line="247" w:lineRule="auto"/>
            </w:pPr>
          </w:p>
          <w:p w14:paraId="7165622C">
            <w:pPr>
              <w:pStyle w:val="8"/>
              <w:spacing w:line="247" w:lineRule="auto"/>
            </w:pPr>
          </w:p>
          <w:p w14:paraId="33E93C66">
            <w:pPr>
              <w:pStyle w:val="8"/>
              <w:spacing w:line="247" w:lineRule="auto"/>
            </w:pPr>
          </w:p>
          <w:p w14:paraId="5164D9AC">
            <w:pPr>
              <w:pStyle w:val="8"/>
              <w:spacing w:line="247" w:lineRule="auto"/>
            </w:pPr>
          </w:p>
          <w:p w14:paraId="16238F62">
            <w:pPr>
              <w:pStyle w:val="8"/>
              <w:spacing w:line="247" w:lineRule="auto"/>
            </w:pPr>
          </w:p>
          <w:p w14:paraId="360ECF46">
            <w:pPr>
              <w:pStyle w:val="8"/>
              <w:spacing w:line="247" w:lineRule="auto"/>
            </w:pPr>
          </w:p>
          <w:p w14:paraId="351B182B">
            <w:pPr>
              <w:pStyle w:val="8"/>
              <w:spacing w:line="248" w:lineRule="auto"/>
            </w:pPr>
          </w:p>
          <w:p w14:paraId="64BBB3EF">
            <w:pPr>
              <w:pStyle w:val="8"/>
              <w:spacing w:line="248" w:lineRule="auto"/>
            </w:pPr>
          </w:p>
          <w:p w14:paraId="27C6442E">
            <w:pPr>
              <w:pStyle w:val="8"/>
              <w:spacing w:line="248" w:lineRule="auto"/>
            </w:pPr>
          </w:p>
          <w:p w14:paraId="4671B14F">
            <w:pPr>
              <w:pStyle w:val="8"/>
              <w:spacing w:line="248" w:lineRule="auto"/>
            </w:pPr>
          </w:p>
          <w:p w14:paraId="1B355E0E">
            <w:pPr>
              <w:pStyle w:val="8"/>
              <w:spacing w:line="248" w:lineRule="auto"/>
            </w:pPr>
          </w:p>
          <w:p w14:paraId="71038075">
            <w:pPr>
              <w:pStyle w:val="8"/>
              <w:spacing w:line="248" w:lineRule="auto"/>
            </w:pPr>
          </w:p>
          <w:p w14:paraId="3FC9AB55">
            <w:pPr>
              <w:pStyle w:val="8"/>
              <w:spacing w:line="248" w:lineRule="auto"/>
            </w:pPr>
          </w:p>
          <w:p w14:paraId="732252B8">
            <w:pPr>
              <w:pStyle w:val="8"/>
              <w:spacing w:line="248" w:lineRule="auto"/>
            </w:pPr>
          </w:p>
          <w:p w14:paraId="1DB4168D">
            <w:pPr>
              <w:pStyle w:val="8"/>
              <w:spacing w:line="248" w:lineRule="auto"/>
            </w:pPr>
          </w:p>
          <w:p w14:paraId="65981EFF">
            <w:pPr>
              <w:pStyle w:val="8"/>
              <w:spacing w:line="248" w:lineRule="auto"/>
            </w:pPr>
          </w:p>
          <w:p w14:paraId="0C7ACB15">
            <w:pPr>
              <w:pStyle w:val="8"/>
              <w:spacing w:line="248" w:lineRule="auto"/>
            </w:pPr>
          </w:p>
          <w:p w14:paraId="4132F1E1">
            <w:pPr>
              <w:pStyle w:val="8"/>
              <w:spacing w:line="248" w:lineRule="auto"/>
            </w:pPr>
          </w:p>
          <w:p w14:paraId="27AB2B0C">
            <w:pPr>
              <w:pStyle w:val="8"/>
              <w:spacing w:line="248" w:lineRule="auto"/>
            </w:pPr>
          </w:p>
          <w:p w14:paraId="34F39C99">
            <w:pPr>
              <w:pStyle w:val="8"/>
              <w:spacing w:line="248" w:lineRule="auto"/>
            </w:pPr>
          </w:p>
          <w:p w14:paraId="5E905D2C">
            <w:pPr>
              <w:spacing w:before="62" w:line="230" w:lineRule="auto"/>
              <w:ind w:left="197"/>
              <w:rPr>
                <w:rFonts w:ascii="宋体" w:hAnsi="宋体" w:eastAsia="宋体" w:cs="宋体"/>
                <w:sz w:val="19"/>
                <w:szCs w:val="19"/>
              </w:rPr>
            </w:pPr>
            <w:r>
              <w:rPr>
                <w:rFonts w:ascii="宋体" w:hAnsi="宋体" w:eastAsia="宋体" w:cs="宋体"/>
                <w:spacing w:val="1"/>
                <w:sz w:val="19"/>
                <w:szCs w:val="19"/>
              </w:rPr>
              <w:t>套</w:t>
            </w:r>
          </w:p>
        </w:tc>
        <w:tc>
          <w:tcPr>
            <w:tcW w:w="916" w:type="dxa"/>
            <w:vAlign w:val="top"/>
          </w:tcPr>
          <w:p w14:paraId="736A1452">
            <w:pPr>
              <w:pStyle w:val="8"/>
              <w:spacing w:line="249" w:lineRule="auto"/>
            </w:pPr>
          </w:p>
          <w:p w14:paraId="4C968EB8">
            <w:pPr>
              <w:pStyle w:val="8"/>
              <w:spacing w:line="249" w:lineRule="auto"/>
            </w:pPr>
          </w:p>
          <w:p w14:paraId="6CFDC855">
            <w:pPr>
              <w:pStyle w:val="8"/>
              <w:spacing w:line="249" w:lineRule="auto"/>
            </w:pPr>
          </w:p>
          <w:p w14:paraId="4AD646D7">
            <w:pPr>
              <w:pStyle w:val="8"/>
              <w:spacing w:line="249" w:lineRule="auto"/>
            </w:pPr>
          </w:p>
          <w:p w14:paraId="20CB5177">
            <w:pPr>
              <w:pStyle w:val="8"/>
              <w:spacing w:line="249" w:lineRule="auto"/>
            </w:pPr>
          </w:p>
          <w:p w14:paraId="622ACA5F">
            <w:pPr>
              <w:pStyle w:val="8"/>
              <w:spacing w:line="249" w:lineRule="auto"/>
            </w:pPr>
          </w:p>
          <w:p w14:paraId="6436A9A1">
            <w:pPr>
              <w:pStyle w:val="8"/>
              <w:spacing w:line="249" w:lineRule="auto"/>
            </w:pPr>
          </w:p>
          <w:p w14:paraId="0702B627">
            <w:pPr>
              <w:pStyle w:val="8"/>
              <w:spacing w:line="249" w:lineRule="auto"/>
            </w:pPr>
          </w:p>
          <w:p w14:paraId="563732FC">
            <w:pPr>
              <w:pStyle w:val="8"/>
              <w:spacing w:line="249" w:lineRule="auto"/>
            </w:pPr>
          </w:p>
          <w:p w14:paraId="4260448E">
            <w:pPr>
              <w:pStyle w:val="8"/>
              <w:spacing w:line="249" w:lineRule="auto"/>
            </w:pPr>
          </w:p>
          <w:p w14:paraId="7AADCF41">
            <w:pPr>
              <w:pStyle w:val="8"/>
              <w:spacing w:line="249" w:lineRule="auto"/>
            </w:pPr>
          </w:p>
          <w:p w14:paraId="59DAC128">
            <w:pPr>
              <w:pStyle w:val="8"/>
              <w:spacing w:line="249" w:lineRule="auto"/>
            </w:pPr>
          </w:p>
          <w:p w14:paraId="733F51E6">
            <w:pPr>
              <w:pStyle w:val="8"/>
              <w:spacing w:line="249" w:lineRule="auto"/>
            </w:pPr>
          </w:p>
          <w:p w14:paraId="0C4BD52E">
            <w:pPr>
              <w:pStyle w:val="8"/>
              <w:spacing w:line="249" w:lineRule="auto"/>
            </w:pPr>
          </w:p>
          <w:p w14:paraId="73E52EBD">
            <w:pPr>
              <w:pStyle w:val="8"/>
              <w:spacing w:line="249" w:lineRule="auto"/>
            </w:pPr>
          </w:p>
          <w:p w14:paraId="58D4F108">
            <w:pPr>
              <w:pStyle w:val="8"/>
              <w:spacing w:line="249" w:lineRule="auto"/>
            </w:pPr>
          </w:p>
          <w:p w14:paraId="3E5A208D">
            <w:pPr>
              <w:pStyle w:val="8"/>
              <w:spacing w:line="249" w:lineRule="auto"/>
            </w:pPr>
          </w:p>
          <w:p w14:paraId="2B83D951">
            <w:pPr>
              <w:pStyle w:val="8"/>
              <w:spacing w:line="249" w:lineRule="auto"/>
            </w:pPr>
          </w:p>
          <w:p w14:paraId="35253E01">
            <w:pPr>
              <w:pStyle w:val="8"/>
              <w:spacing w:line="249" w:lineRule="auto"/>
            </w:pPr>
          </w:p>
          <w:p w14:paraId="4A2B7E7C">
            <w:pPr>
              <w:pStyle w:val="8"/>
              <w:spacing w:line="250" w:lineRule="auto"/>
            </w:pPr>
          </w:p>
          <w:p w14:paraId="2E531F77">
            <w:pPr>
              <w:pStyle w:val="8"/>
              <w:spacing w:line="250" w:lineRule="auto"/>
            </w:pPr>
          </w:p>
          <w:p w14:paraId="5B86DF5C">
            <w:pPr>
              <w:pStyle w:val="8"/>
              <w:spacing w:line="250" w:lineRule="auto"/>
            </w:pPr>
          </w:p>
          <w:p w14:paraId="064FC1D9">
            <w:pPr>
              <w:spacing w:before="62" w:line="188" w:lineRule="auto"/>
              <w:ind w:left="440"/>
              <w:rPr>
                <w:rFonts w:ascii="宋体" w:hAnsi="宋体" w:eastAsia="宋体" w:cs="宋体"/>
                <w:sz w:val="19"/>
                <w:szCs w:val="19"/>
              </w:rPr>
            </w:pPr>
            <w:r>
              <w:rPr>
                <w:rFonts w:ascii="宋体" w:hAnsi="宋体" w:eastAsia="宋体" w:cs="宋体"/>
                <w:sz w:val="19"/>
                <w:szCs w:val="19"/>
              </w:rPr>
              <w:t>3</w:t>
            </w:r>
          </w:p>
        </w:tc>
        <w:tc>
          <w:tcPr>
            <w:tcW w:w="1115" w:type="dxa"/>
            <w:gridSpan w:val="2"/>
            <w:vAlign w:val="top"/>
          </w:tcPr>
          <w:p w14:paraId="3EAE1318">
            <w:pPr>
              <w:pStyle w:val="8"/>
            </w:pPr>
          </w:p>
        </w:tc>
        <w:tc>
          <w:tcPr>
            <w:tcW w:w="1122" w:type="dxa"/>
            <w:vAlign w:val="top"/>
          </w:tcPr>
          <w:p w14:paraId="4C03ABE7">
            <w:pPr>
              <w:pStyle w:val="8"/>
            </w:pPr>
          </w:p>
        </w:tc>
        <w:tc>
          <w:tcPr>
            <w:tcW w:w="952" w:type="dxa"/>
            <w:tcBorders>
              <w:right w:val="single" w:color="000000" w:sz="10" w:space="0"/>
            </w:tcBorders>
            <w:vAlign w:val="top"/>
          </w:tcPr>
          <w:p w14:paraId="682A52D8">
            <w:pPr>
              <w:pStyle w:val="8"/>
            </w:pPr>
          </w:p>
        </w:tc>
      </w:tr>
      <w:tr w14:paraId="459600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8337" w:type="dxa"/>
            <w:gridSpan w:val="9"/>
            <w:tcBorders>
              <w:left w:val="single" w:color="000000" w:sz="10" w:space="0"/>
              <w:bottom w:val="single" w:color="000000" w:sz="10" w:space="0"/>
            </w:tcBorders>
            <w:vAlign w:val="top"/>
          </w:tcPr>
          <w:p w14:paraId="579D8231">
            <w:pPr>
              <w:spacing w:before="75"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tcBorders>
              <w:bottom w:val="single" w:color="000000" w:sz="10" w:space="0"/>
            </w:tcBorders>
            <w:vAlign w:val="top"/>
          </w:tcPr>
          <w:p w14:paraId="25765B9E">
            <w:pPr>
              <w:pStyle w:val="8"/>
            </w:pPr>
          </w:p>
        </w:tc>
        <w:tc>
          <w:tcPr>
            <w:tcW w:w="952" w:type="dxa"/>
            <w:tcBorders>
              <w:bottom w:val="single" w:color="000000" w:sz="10" w:space="0"/>
              <w:right w:val="single" w:color="000000" w:sz="10" w:space="0"/>
            </w:tcBorders>
            <w:vAlign w:val="top"/>
          </w:tcPr>
          <w:p w14:paraId="26B104E8">
            <w:pPr>
              <w:pStyle w:val="8"/>
            </w:pPr>
          </w:p>
        </w:tc>
      </w:tr>
      <w:tr w14:paraId="0C0A4A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0411" w:type="dxa"/>
            <w:gridSpan w:val="11"/>
            <w:tcBorders>
              <w:top w:val="single" w:color="000000" w:sz="10" w:space="0"/>
              <w:left w:val="nil"/>
              <w:bottom w:val="single" w:color="FFFFFF" w:sz="4" w:space="0"/>
              <w:right w:val="single" w:color="000000" w:sz="2" w:space="0"/>
            </w:tcBorders>
            <w:vAlign w:val="top"/>
          </w:tcPr>
          <w:p w14:paraId="2CD2FA2E">
            <w:pPr>
              <w:spacing w:before="29"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r>
      <w:tr w14:paraId="4AB65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809" w:type="dxa"/>
            <w:gridSpan w:val="8"/>
            <w:tcBorders>
              <w:top w:val="single" w:color="FFFFFF" w:sz="4" w:space="0"/>
              <w:left w:val="nil"/>
              <w:bottom w:val="single" w:color="FFFFFF" w:sz="2" w:space="0"/>
              <w:right w:val="single" w:color="FFFFFF" w:sz="4" w:space="0"/>
            </w:tcBorders>
            <w:vAlign w:val="top"/>
          </w:tcPr>
          <w:p w14:paraId="35A1FDDD">
            <w:pPr>
              <w:pStyle w:val="8"/>
            </w:pPr>
            <w:r>
              <w:drawing>
                <wp:anchor distT="0" distB="0" distL="0" distR="0" simplePos="0" relativeHeight="251659264" behindDoc="0" locked="0" layoutInCell="1" allowOverlap="1">
                  <wp:simplePos x="0" y="0"/>
                  <wp:positionH relativeFrom="rightMargin">
                    <wp:posOffset>-52705</wp:posOffset>
                  </wp:positionH>
                  <wp:positionV relativeFrom="topMargin">
                    <wp:posOffset>-6985</wp:posOffset>
                  </wp:positionV>
                  <wp:extent cx="9525" cy="229235"/>
                  <wp:effectExtent l="0" t="0" r="3175" b="12065"/>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4"/>
                          <a:stretch>
                            <a:fillRect/>
                          </a:stretch>
                        </pic:blipFill>
                        <pic:spPr>
                          <a:xfrm>
                            <a:off x="0" y="0"/>
                            <a:ext cx="9509" cy="229158"/>
                          </a:xfrm>
                          <a:prstGeom prst="rect">
                            <a:avLst/>
                          </a:prstGeom>
                        </pic:spPr>
                      </pic:pic>
                    </a:graphicData>
                  </a:graphic>
                </wp:anchor>
              </w:drawing>
            </w:r>
          </w:p>
        </w:tc>
        <w:tc>
          <w:tcPr>
            <w:tcW w:w="2602" w:type="dxa"/>
            <w:gridSpan w:val="3"/>
            <w:tcBorders>
              <w:top w:val="single" w:color="FFFFFF" w:sz="4" w:space="0"/>
              <w:left w:val="single" w:color="FFFFFF" w:sz="4" w:space="0"/>
              <w:bottom w:val="single" w:color="FFFFFF" w:sz="2" w:space="0"/>
              <w:right w:val="single" w:color="FFFFFF" w:sz="2" w:space="0"/>
            </w:tcBorders>
            <w:vAlign w:val="top"/>
          </w:tcPr>
          <w:p w14:paraId="2D69C7BB">
            <w:pPr>
              <w:spacing w:before="25" w:line="232" w:lineRule="auto"/>
              <w:ind w:left="2015"/>
              <w:rPr>
                <w:rFonts w:ascii="宋体" w:hAnsi="宋体" w:eastAsia="宋体" w:cs="宋体"/>
                <w:sz w:val="17"/>
                <w:szCs w:val="17"/>
              </w:rPr>
            </w:pPr>
            <w:r>
              <w:rPr>
                <w:rFonts w:ascii="宋体" w:hAnsi="宋体" w:eastAsia="宋体" w:cs="宋体"/>
                <w:spacing w:val="3"/>
                <w:sz w:val="17"/>
                <w:szCs w:val="17"/>
              </w:rPr>
              <w:t>表</w:t>
            </w:r>
            <w:r>
              <w:rPr>
                <w:rFonts w:ascii="宋体" w:hAnsi="宋体" w:eastAsia="宋体" w:cs="宋体"/>
                <w:spacing w:val="-5"/>
                <w:w w:val="55"/>
                <w:sz w:val="17"/>
                <w:szCs w:val="17"/>
              </w:rPr>
              <w:t>—</w:t>
            </w:r>
            <w:r>
              <w:rPr>
                <w:rFonts w:ascii="宋体" w:hAnsi="宋体" w:eastAsia="宋体" w:cs="宋体"/>
                <w:spacing w:val="9"/>
                <w:sz w:val="17"/>
                <w:szCs w:val="17"/>
              </w:rPr>
              <w:t xml:space="preserve"> </w:t>
            </w:r>
            <w:r>
              <w:rPr>
                <w:rFonts w:ascii="宋体" w:hAnsi="宋体" w:eastAsia="宋体" w:cs="宋体"/>
                <w:spacing w:val="3"/>
                <w:sz w:val="17"/>
                <w:szCs w:val="17"/>
              </w:rPr>
              <w:t>08</w:t>
            </w:r>
          </w:p>
        </w:tc>
      </w:tr>
    </w:tbl>
    <w:p w14:paraId="1045464D">
      <w:pPr>
        <w:rPr>
          <w:rFonts w:ascii="Arial"/>
          <w:sz w:val="21"/>
        </w:rPr>
      </w:pPr>
    </w:p>
    <w:p w14:paraId="6F81B130">
      <w:pPr>
        <w:spacing w:before="208"/>
      </w:pPr>
    </w:p>
    <w:tbl>
      <w:tblPr>
        <w:tblStyle w:val="7"/>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1006"/>
        <w:gridCol w:w="1215"/>
        <w:gridCol w:w="2621"/>
        <w:gridCol w:w="232"/>
        <w:gridCol w:w="306"/>
        <w:gridCol w:w="916"/>
        <w:gridCol w:w="587"/>
        <w:gridCol w:w="533"/>
        <w:gridCol w:w="1122"/>
        <w:gridCol w:w="949"/>
      </w:tblGrid>
      <w:tr w14:paraId="047BC0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trPr>
        <w:tc>
          <w:tcPr>
            <w:tcW w:w="10411" w:type="dxa"/>
            <w:gridSpan w:val="11"/>
            <w:tcBorders>
              <w:top w:val="nil"/>
              <w:left w:val="nil"/>
              <w:bottom w:val="single" w:color="FFFFFF" w:sz="4" w:space="0"/>
              <w:right w:val="single" w:color="FFFFFF" w:sz="2" w:space="0"/>
            </w:tcBorders>
            <w:vAlign w:val="top"/>
          </w:tcPr>
          <w:p w14:paraId="285A1DF2">
            <w:pPr>
              <w:spacing w:before="19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6FE98D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998" w:type="dxa"/>
            <w:gridSpan w:val="5"/>
            <w:tcBorders>
              <w:top w:val="single" w:color="FFFFFF" w:sz="4" w:space="0"/>
              <w:left w:val="nil"/>
              <w:bottom w:val="single" w:color="000000" w:sz="10" w:space="0"/>
              <w:right w:val="single" w:color="FFFFFF" w:sz="4" w:space="0"/>
            </w:tcBorders>
            <w:vAlign w:val="top"/>
          </w:tcPr>
          <w:p w14:paraId="352C16AD">
            <w:pPr>
              <w:pStyle w:val="8"/>
              <w:spacing w:line="282" w:lineRule="auto"/>
            </w:pPr>
          </w:p>
          <w:p w14:paraId="1DF0C441">
            <w:pPr>
              <w:spacing w:before="62" w:line="210" w:lineRule="auto"/>
              <w:ind w:left="28"/>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09" w:type="dxa"/>
            <w:gridSpan w:val="3"/>
            <w:tcBorders>
              <w:top w:val="single" w:color="FFFFFF" w:sz="4" w:space="0"/>
              <w:left w:val="single" w:color="FFFFFF" w:sz="4" w:space="0"/>
              <w:bottom w:val="single" w:color="000000" w:sz="10" w:space="0"/>
              <w:right w:val="single" w:color="FFFFFF" w:sz="4" w:space="0"/>
            </w:tcBorders>
            <w:vAlign w:val="top"/>
          </w:tcPr>
          <w:p w14:paraId="59AFC3A4">
            <w:pPr>
              <w:pStyle w:val="8"/>
              <w:spacing w:line="282" w:lineRule="auto"/>
            </w:pPr>
          </w:p>
          <w:p w14:paraId="1CC4EBC0">
            <w:pPr>
              <w:spacing w:before="62" w:line="210" w:lineRule="auto"/>
              <w:ind w:left="26"/>
              <w:rPr>
                <w:rFonts w:ascii="宋体" w:hAnsi="宋体" w:eastAsia="宋体" w:cs="宋体"/>
                <w:sz w:val="19"/>
                <w:szCs w:val="19"/>
              </w:rPr>
            </w:pPr>
            <w:r>
              <w:rPr>
                <w:rFonts w:ascii="宋体" w:hAnsi="宋体" w:eastAsia="宋体" w:cs="宋体"/>
                <w:spacing w:val="4"/>
                <w:sz w:val="19"/>
                <w:szCs w:val="19"/>
              </w:rPr>
              <w:t>标段：.</w:t>
            </w:r>
          </w:p>
        </w:tc>
        <w:tc>
          <w:tcPr>
            <w:tcW w:w="2604" w:type="dxa"/>
            <w:gridSpan w:val="3"/>
            <w:tcBorders>
              <w:top w:val="single" w:color="FFFFFF" w:sz="4" w:space="0"/>
              <w:left w:val="single" w:color="FFFFFF" w:sz="4" w:space="0"/>
              <w:bottom w:val="single" w:color="000000" w:sz="10" w:space="0"/>
              <w:right w:val="single" w:color="FFFFFF" w:sz="2" w:space="0"/>
            </w:tcBorders>
            <w:vAlign w:val="top"/>
          </w:tcPr>
          <w:p w14:paraId="77FE1F06">
            <w:pPr>
              <w:pStyle w:val="8"/>
              <w:spacing w:line="282" w:lineRule="auto"/>
            </w:pPr>
          </w:p>
          <w:p w14:paraId="1F64555C">
            <w:pPr>
              <w:spacing w:before="62" w:line="210" w:lineRule="auto"/>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5"/>
                <w:sz w:val="19"/>
                <w:szCs w:val="19"/>
              </w:rPr>
              <w:t xml:space="preserve"> </w:t>
            </w:r>
            <w:r>
              <w:rPr>
                <w:rFonts w:ascii="宋体" w:hAnsi="宋体" w:eastAsia="宋体" w:cs="宋体"/>
                <w:spacing w:val="-2"/>
                <w:sz w:val="19"/>
                <w:szCs w:val="19"/>
              </w:rPr>
              <w:t>3</w:t>
            </w:r>
            <w:r>
              <w:rPr>
                <w:rFonts w:ascii="宋体" w:hAnsi="宋体" w:eastAsia="宋体" w:cs="宋体"/>
                <w:spacing w:val="26"/>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27"/>
                <w:sz w:val="19"/>
                <w:szCs w:val="19"/>
              </w:rPr>
              <w:t xml:space="preserve"> </w:t>
            </w:r>
            <w:r>
              <w:rPr>
                <w:rFonts w:ascii="宋体" w:hAnsi="宋体" w:eastAsia="宋体" w:cs="宋体"/>
                <w:spacing w:val="-2"/>
                <w:sz w:val="19"/>
                <w:szCs w:val="19"/>
              </w:rPr>
              <w:t>13</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3DDBC1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924" w:type="dxa"/>
            <w:vMerge w:val="restart"/>
            <w:tcBorders>
              <w:top w:val="single" w:color="000000" w:sz="10" w:space="0"/>
              <w:left w:val="single" w:color="000000" w:sz="10" w:space="0"/>
              <w:bottom w:val="nil"/>
            </w:tcBorders>
            <w:vAlign w:val="top"/>
          </w:tcPr>
          <w:p w14:paraId="43F908C3">
            <w:pPr>
              <w:pStyle w:val="8"/>
              <w:spacing w:line="254" w:lineRule="auto"/>
            </w:pPr>
          </w:p>
          <w:p w14:paraId="49359942">
            <w:pPr>
              <w:pStyle w:val="8"/>
              <w:spacing w:line="254" w:lineRule="auto"/>
            </w:pPr>
          </w:p>
          <w:p w14:paraId="091FC6FD">
            <w:pPr>
              <w:spacing w:before="62" w:line="230" w:lineRule="auto"/>
              <w:ind w:left="251"/>
              <w:rPr>
                <w:rFonts w:ascii="宋体" w:hAnsi="宋体" w:eastAsia="宋体" w:cs="宋体"/>
                <w:sz w:val="19"/>
                <w:szCs w:val="19"/>
              </w:rPr>
            </w:pPr>
            <w:r>
              <w:rPr>
                <w:rFonts w:ascii="宋体" w:hAnsi="宋体" w:eastAsia="宋体" w:cs="宋体"/>
                <w:spacing w:val="3"/>
                <w:sz w:val="19"/>
                <w:szCs w:val="19"/>
              </w:rPr>
              <w:t>序号</w:t>
            </w:r>
          </w:p>
        </w:tc>
        <w:tc>
          <w:tcPr>
            <w:tcW w:w="1006" w:type="dxa"/>
            <w:vMerge w:val="restart"/>
            <w:tcBorders>
              <w:top w:val="single" w:color="000000" w:sz="10" w:space="0"/>
              <w:bottom w:val="nil"/>
            </w:tcBorders>
            <w:vAlign w:val="top"/>
          </w:tcPr>
          <w:p w14:paraId="4576164E">
            <w:pPr>
              <w:pStyle w:val="8"/>
              <w:spacing w:line="253" w:lineRule="auto"/>
            </w:pPr>
          </w:p>
          <w:p w14:paraId="6E594D73">
            <w:pPr>
              <w:pStyle w:val="8"/>
              <w:spacing w:line="254" w:lineRule="auto"/>
            </w:pPr>
          </w:p>
          <w:p w14:paraId="517DEC32">
            <w:pPr>
              <w:spacing w:before="62" w:line="229" w:lineRule="auto"/>
              <w:ind w:left="102"/>
              <w:rPr>
                <w:rFonts w:ascii="宋体" w:hAnsi="宋体" w:eastAsia="宋体" w:cs="宋体"/>
                <w:sz w:val="19"/>
                <w:szCs w:val="19"/>
              </w:rPr>
            </w:pPr>
            <w:r>
              <w:rPr>
                <w:rFonts w:ascii="宋体" w:hAnsi="宋体" w:eastAsia="宋体" w:cs="宋体"/>
                <w:spacing w:val="3"/>
                <w:sz w:val="19"/>
                <w:szCs w:val="19"/>
              </w:rPr>
              <w:t>项目编码</w:t>
            </w:r>
          </w:p>
        </w:tc>
        <w:tc>
          <w:tcPr>
            <w:tcW w:w="1215" w:type="dxa"/>
            <w:vMerge w:val="restart"/>
            <w:tcBorders>
              <w:top w:val="single" w:color="000000" w:sz="10" w:space="0"/>
              <w:bottom w:val="nil"/>
            </w:tcBorders>
            <w:vAlign w:val="top"/>
          </w:tcPr>
          <w:p w14:paraId="3980DA77">
            <w:pPr>
              <w:pStyle w:val="8"/>
              <w:spacing w:line="253" w:lineRule="auto"/>
            </w:pPr>
          </w:p>
          <w:p w14:paraId="13F7BD89">
            <w:pPr>
              <w:pStyle w:val="8"/>
              <w:spacing w:line="254" w:lineRule="auto"/>
            </w:pPr>
          </w:p>
          <w:p w14:paraId="3DB7162A">
            <w:pPr>
              <w:spacing w:before="62" w:line="230" w:lineRule="auto"/>
              <w:ind w:left="219"/>
              <w:rPr>
                <w:rFonts w:ascii="宋体" w:hAnsi="宋体" w:eastAsia="宋体" w:cs="宋体"/>
                <w:sz w:val="19"/>
                <w:szCs w:val="19"/>
              </w:rPr>
            </w:pPr>
            <w:r>
              <w:rPr>
                <w:rFonts w:ascii="宋体" w:hAnsi="宋体" w:eastAsia="宋体" w:cs="宋体"/>
                <w:spacing w:val="3"/>
                <w:sz w:val="19"/>
                <w:szCs w:val="19"/>
              </w:rPr>
              <w:t>项目名称</w:t>
            </w:r>
          </w:p>
        </w:tc>
        <w:tc>
          <w:tcPr>
            <w:tcW w:w="2621" w:type="dxa"/>
            <w:vMerge w:val="restart"/>
            <w:tcBorders>
              <w:top w:val="single" w:color="000000" w:sz="10" w:space="0"/>
              <w:bottom w:val="nil"/>
            </w:tcBorders>
            <w:vAlign w:val="top"/>
          </w:tcPr>
          <w:p w14:paraId="265AB69D">
            <w:pPr>
              <w:pStyle w:val="8"/>
              <w:spacing w:line="253" w:lineRule="auto"/>
            </w:pPr>
          </w:p>
          <w:p w14:paraId="3DE2B94B">
            <w:pPr>
              <w:pStyle w:val="8"/>
              <w:spacing w:line="254" w:lineRule="auto"/>
            </w:pPr>
          </w:p>
          <w:p w14:paraId="7AE2C1BA">
            <w:pPr>
              <w:spacing w:before="62" w:line="229" w:lineRule="auto"/>
              <w:ind w:left="741"/>
              <w:rPr>
                <w:rFonts w:ascii="宋体" w:hAnsi="宋体" w:eastAsia="宋体" w:cs="宋体"/>
                <w:sz w:val="19"/>
                <w:szCs w:val="19"/>
              </w:rPr>
            </w:pPr>
            <w:r>
              <w:rPr>
                <w:rFonts w:ascii="宋体" w:hAnsi="宋体" w:eastAsia="宋体" w:cs="宋体"/>
                <w:spacing w:val="3"/>
                <w:sz w:val="19"/>
                <w:szCs w:val="19"/>
              </w:rPr>
              <w:t>项目特征描述</w:t>
            </w:r>
          </w:p>
        </w:tc>
        <w:tc>
          <w:tcPr>
            <w:tcW w:w="538" w:type="dxa"/>
            <w:gridSpan w:val="2"/>
            <w:vMerge w:val="restart"/>
            <w:tcBorders>
              <w:top w:val="single" w:color="000000" w:sz="10" w:space="0"/>
              <w:bottom w:val="nil"/>
            </w:tcBorders>
            <w:vAlign w:val="top"/>
          </w:tcPr>
          <w:p w14:paraId="5047579C">
            <w:pPr>
              <w:pStyle w:val="8"/>
              <w:spacing w:line="419" w:lineRule="auto"/>
            </w:pPr>
          </w:p>
          <w:p w14:paraId="7E115E3C">
            <w:pPr>
              <w:spacing w:before="62" w:line="209" w:lineRule="auto"/>
              <w:ind w:left="94" w:right="48" w:hanging="1"/>
              <w:rPr>
                <w:rFonts w:ascii="宋体" w:hAnsi="宋体" w:eastAsia="宋体" w:cs="宋体"/>
                <w:sz w:val="19"/>
                <w:szCs w:val="19"/>
              </w:rPr>
            </w:pPr>
            <w:r>
              <w:rPr>
                <w:rFonts w:ascii="宋体" w:hAnsi="宋体" w:eastAsia="宋体" w:cs="宋体"/>
                <w:spacing w:val="3"/>
                <w:sz w:val="19"/>
                <w:szCs w:val="19"/>
              </w:rPr>
              <w:t>计量</w:t>
            </w:r>
            <w:r>
              <w:rPr>
                <w:rFonts w:ascii="宋体" w:hAnsi="宋体" w:eastAsia="宋体" w:cs="宋体"/>
                <w:sz w:val="19"/>
                <w:szCs w:val="19"/>
              </w:rPr>
              <w:t xml:space="preserve"> </w:t>
            </w:r>
            <w:r>
              <w:rPr>
                <w:rFonts w:ascii="宋体" w:hAnsi="宋体" w:eastAsia="宋体" w:cs="宋体"/>
                <w:spacing w:val="2"/>
                <w:sz w:val="19"/>
                <w:szCs w:val="19"/>
              </w:rPr>
              <w:t>单位</w:t>
            </w:r>
          </w:p>
        </w:tc>
        <w:tc>
          <w:tcPr>
            <w:tcW w:w="916" w:type="dxa"/>
            <w:vMerge w:val="restart"/>
            <w:tcBorders>
              <w:top w:val="single" w:color="000000" w:sz="10" w:space="0"/>
              <w:bottom w:val="nil"/>
            </w:tcBorders>
            <w:vAlign w:val="top"/>
          </w:tcPr>
          <w:p w14:paraId="30A02C91">
            <w:pPr>
              <w:pStyle w:val="8"/>
              <w:spacing w:line="253" w:lineRule="auto"/>
            </w:pPr>
          </w:p>
          <w:p w14:paraId="5D7E699E">
            <w:pPr>
              <w:pStyle w:val="8"/>
              <w:spacing w:line="254" w:lineRule="auto"/>
            </w:pPr>
          </w:p>
          <w:p w14:paraId="1971F894">
            <w:pPr>
              <w:spacing w:before="62" w:line="230" w:lineRule="auto"/>
              <w:ind w:left="201"/>
              <w:rPr>
                <w:rFonts w:ascii="宋体" w:hAnsi="宋体" w:eastAsia="宋体" w:cs="宋体"/>
                <w:sz w:val="19"/>
                <w:szCs w:val="19"/>
              </w:rPr>
            </w:pPr>
            <w:r>
              <w:rPr>
                <w:rFonts w:ascii="宋体" w:hAnsi="宋体" w:eastAsia="宋体" w:cs="宋体"/>
                <w:spacing w:val="2"/>
                <w:sz w:val="19"/>
                <w:szCs w:val="19"/>
              </w:rPr>
              <w:t>工程量</w:t>
            </w:r>
          </w:p>
        </w:tc>
        <w:tc>
          <w:tcPr>
            <w:tcW w:w="3191" w:type="dxa"/>
            <w:gridSpan w:val="4"/>
            <w:tcBorders>
              <w:top w:val="single" w:color="000000" w:sz="10" w:space="0"/>
              <w:right w:val="single" w:color="000000" w:sz="10" w:space="0"/>
            </w:tcBorders>
            <w:vAlign w:val="top"/>
          </w:tcPr>
          <w:p w14:paraId="740DB874">
            <w:pPr>
              <w:spacing w:before="93" w:line="229" w:lineRule="auto"/>
              <w:ind w:left="1125"/>
              <w:rPr>
                <w:rFonts w:ascii="宋体" w:hAnsi="宋体" w:eastAsia="宋体" w:cs="宋体"/>
                <w:sz w:val="19"/>
                <w:szCs w:val="19"/>
              </w:rPr>
            </w:pPr>
            <w:r>
              <w:rPr>
                <w:rFonts w:ascii="宋体" w:hAnsi="宋体" w:eastAsia="宋体" w:cs="宋体"/>
                <w:sz w:val="19"/>
                <w:szCs w:val="19"/>
              </w:rPr>
              <w:t>金额（元）</w:t>
            </w:r>
          </w:p>
        </w:tc>
      </w:tr>
      <w:tr w14:paraId="389438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924" w:type="dxa"/>
            <w:vMerge w:val="continue"/>
            <w:tcBorders>
              <w:top w:val="nil"/>
              <w:left w:val="single" w:color="000000" w:sz="10" w:space="0"/>
              <w:bottom w:val="nil"/>
            </w:tcBorders>
            <w:vAlign w:val="top"/>
          </w:tcPr>
          <w:p w14:paraId="09E45625">
            <w:pPr>
              <w:pStyle w:val="8"/>
            </w:pPr>
          </w:p>
        </w:tc>
        <w:tc>
          <w:tcPr>
            <w:tcW w:w="1006" w:type="dxa"/>
            <w:vMerge w:val="continue"/>
            <w:tcBorders>
              <w:top w:val="nil"/>
              <w:bottom w:val="nil"/>
            </w:tcBorders>
            <w:vAlign w:val="top"/>
          </w:tcPr>
          <w:p w14:paraId="6DC1A531">
            <w:pPr>
              <w:pStyle w:val="8"/>
            </w:pPr>
          </w:p>
        </w:tc>
        <w:tc>
          <w:tcPr>
            <w:tcW w:w="1215" w:type="dxa"/>
            <w:vMerge w:val="continue"/>
            <w:tcBorders>
              <w:top w:val="nil"/>
              <w:bottom w:val="nil"/>
            </w:tcBorders>
            <w:vAlign w:val="top"/>
          </w:tcPr>
          <w:p w14:paraId="73A51D01">
            <w:pPr>
              <w:pStyle w:val="8"/>
            </w:pPr>
          </w:p>
        </w:tc>
        <w:tc>
          <w:tcPr>
            <w:tcW w:w="2621" w:type="dxa"/>
            <w:vMerge w:val="continue"/>
            <w:tcBorders>
              <w:top w:val="nil"/>
              <w:bottom w:val="nil"/>
            </w:tcBorders>
            <w:vAlign w:val="top"/>
          </w:tcPr>
          <w:p w14:paraId="2125322F">
            <w:pPr>
              <w:pStyle w:val="8"/>
            </w:pPr>
          </w:p>
        </w:tc>
        <w:tc>
          <w:tcPr>
            <w:tcW w:w="538" w:type="dxa"/>
            <w:gridSpan w:val="2"/>
            <w:vMerge w:val="continue"/>
            <w:tcBorders>
              <w:top w:val="nil"/>
              <w:bottom w:val="nil"/>
            </w:tcBorders>
            <w:vAlign w:val="top"/>
          </w:tcPr>
          <w:p w14:paraId="6B78BFDE">
            <w:pPr>
              <w:pStyle w:val="8"/>
            </w:pPr>
          </w:p>
        </w:tc>
        <w:tc>
          <w:tcPr>
            <w:tcW w:w="916" w:type="dxa"/>
            <w:vMerge w:val="continue"/>
            <w:tcBorders>
              <w:top w:val="nil"/>
              <w:bottom w:val="nil"/>
            </w:tcBorders>
            <w:vAlign w:val="top"/>
          </w:tcPr>
          <w:p w14:paraId="1D30141E">
            <w:pPr>
              <w:pStyle w:val="8"/>
            </w:pPr>
          </w:p>
        </w:tc>
        <w:tc>
          <w:tcPr>
            <w:tcW w:w="1120" w:type="dxa"/>
            <w:gridSpan w:val="2"/>
            <w:vMerge w:val="restart"/>
            <w:tcBorders>
              <w:bottom w:val="nil"/>
            </w:tcBorders>
            <w:vAlign w:val="top"/>
          </w:tcPr>
          <w:p w14:paraId="56F0AB6A">
            <w:pPr>
              <w:pStyle w:val="8"/>
              <w:spacing w:line="343" w:lineRule="auto"/>
            </w:pPr>
          </w:p>
          <w:p w14:paraId="417ACEA3">
            <w:pPr>
              <w:spacing w:before="61" w:line="227" w:lineRule="auto"/>
              <w:ind w:left="198"/>
              <w:rPr>
                <w:rFonts w:ascii="宋体" w:hAnsi="宋体" w:eastAsia="宋体" w:cs="宋体"/>
                <w:sz w:val="19"/>
                <w:szCs w:val="19"/>
              </w:rPr>
            </w:pPr>
            <w:r>
              <w:rPr>
                <w:rFonts w:ascii="宋体" w:hAnsi="宋体" w:eastAsia="宋体" w:cs="宋体"/>
                <w:spacing w:val="3"/>
                <w:sz w:val="19"/>
                <w:szCs w:val="19"/>
              </w:rPr>
              <w:t>综合单价</w:t>
            </w:r>
          </w:p>
        </w:tc>
        <w:tc>
          <w:tcPr>
            <w:tcW w:w="1122" w:type="dxa"/>
            <w:vMerge w:val="restart"/>
            <w:tcBorders>
              <w:bottom w:val="nil"/>
            </w:tcBorders>
            <w:vAlign w:val="top"/>
          </w:tcPr>
          <w:p w14:paraId="74D428DA">
            <w:pPr>
              <w:pStyle w:val="8"/>
              <w:spacing w:line="343" w:lineRule="auto"/>
            </w:pPr>
          </w:p>
          <w:p w14:paraId="750BE999">
            <w:pPr>
              <w:spacing w:before="61" w:line="227" w:lineRule="auto"/>
              <w:ind w:left="394"/>
              <w:rPr>
                <w:rFonts w:ascii="宋体" w:hAnsi="宋体" w:eastAsia="宋体" w:cs="宋体"/>
                <w:sz w:val="19"/>
                <w:szCs w:val="19"/>
              </w:rPr>
            </w:pPr>
            <w:r>
              <w:rPr>
                <w:rFonts w:ascii="宋体" w:hAnsi="宋体" w:eastAsia="宋体" w:cs="宋体"/>
                <w:spacing w:val="2"/>
                <w:sz w:val="19"/>
                <w:szCs w:val="19"/>
              </w:rPr>
              <w:t>合价</w:t>
            </w:r>
          </w:p>
        </w:tc>
        <w:tc>
          <w:tcPr>
            <w:tcW w:w="949" w:type="dxa"/>
            <w:tcBorders>
              <w:right w:val="single" w:color="000000" w:sz="10" w:space="0"/>
            </w:tcBorders>
            <w:vAlign w:val="top"/>
          </w:tcPr>
          <w:p w14:paraId="26B8E1FD">
            <w:pPr>
              <w:spacing w:before="106" w:line="230" w:lineRule="auto"/>
              <w:ind w:left="290"/>
              <w:rPr>
                <w:rFonts w:ascii="宋体" w:hAnsi="宋体" w:eastAsia="宋体" w:cs="宋体"/>
                <w:sz w:val="19"/>
                <w:szCs w:val="19"/>
              </w:rPr>
            </w:pPr>
            <w:r>
              <w:rPr>
                <w:rFonts w:ascii="宋体" w:hAnsi="宋体" w:eastAsia="宋体" w:cs="宋体"/>
                <w:spacing w:val="2"/>
                <w:sz w:val="19"/>
                <w:szCs w:val="19"/>
              </w:rPr>
              <w:t>其中</w:t>
            </w:r>
          </w:p>
        </w:tc>
      </w:tr>
      <w:tr w14:paraId="4639F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924" w:type="dxa"/>
            <w:vMerge w:val="continue"/>
            <w:tcBorders>
              <w:top w:val="nil"/>
              <w:left w:val="single" w:color="000000" w:sz="10" w:space="0"/>
            </w:tcBorders>
            <w:vAlign w:val="top"/>
          </w:tcPr>
          <w:p w14:paraId="0B34E249">
            <w:pPr>
              <w:pStyle w:val="8"/>
            </w:pPr>
          </w:p>
        </w:tc>
        <w:tc>
          <w:tcPr>
            <w:tcW w:w="1006" w:type="dxa"/>
            <w:vMerge w:val="continue"/>
            <w:tcBorders>
              <w:top w:val="nil"/>
            </w:tcBorders>
            <w:vAlign w:val="top"/>
          </w:tcPr>
          <w:p w14:paraId="1DA2C4E9">
            <w:pPr>
              <w:pStyle w:val="8"/>
            </w:pPr>
          </w:p>
        </w:tc>
        <w:tc>
          <w:tcPr>
            <w:tcW w:w="1215" w:type="dxa"/>
            <w:vMerge w:val="continue"/>
            <w:tcBorders>
              <w:top w:val="nil"/>
            </w:tcBorders>
            <w:vAlign w:val="top"/>
          </w:tcPr>
          <w:p w14:paraId="56E3DE1A">
            <w:pPr>
              <w:pStyle w:val="8"/>
            </w:pPr>
          </w:p>
        </w:tc>
        <w:tc>
          <w:tcPr>
            <w:tcW w:w="2621" w:type="dxa"/>
            <w:vMerge w:val="continue"/>
            <w:tcBorders>
              <w:top w:val="nil"/>
            </w:tcBorders>
            <w:vAlign w:val="top"/>
          </w:tcPr>
          <w:p w14:paraId="351B2095">
            <w:pPr>
              <w:pStyle w:val="8"/>
            </w:pPr>
          </w:p>
        </w:tc>
        <w:tc>
          <w:tcPr>
            <w:tcW w:w="538" w:type="dxa"/>
            <w:gridSpan w:val="2"/>
            <w:vMerge w:val="continue"/>
            <w:tcBorders>
              <w:top w:val="nil"/>
            </w:tcBorders>
            <w:vAlign w:val="top"/>
          </w:tcPr>
          <w:p w14:paraId="35CA7F65">
            <w:pPr>
              <w:pStyle w:val="8"/>
            </w:pPr>
          </w:p>
        </w:tc>
        <w:tc>
          <w:tcPr>
            <w:tcW w:w="916" w:type="dxa"/>
            <w:vMerge w:val="continue"/>
            <w:tcBorders>
              <w:top w:val="nil"/>
            </w:tcBorders>
            <w:vAlign w:val="top"/>
          </w:tcPr>
          <w:p w14:paraId="7E4F7CEE">
            <w:pPr>
              <w:pStyle w:val="8"/>
            </w:pPr>
          </w:p>
        </w:tc>
        <w:tc>
          <w:tcPr>
            <w:tcW w:w="1120" w:type="dxa"/>
            <w:gridSpan w:val="2"/>
            <w:vMerge w:val="continue"/>
            <w:tcBorders>
              <w:top w:val="nil"/>
            </w:tcBorders>
            <w:vAlign w:val="top"/>
          </w:tcPr>
          <w:p w14:paraId="052B888E">
            <w:pPr>
              <w:pStyle w:val="8"/>
            </w:pPr>
          </w:p>
        </w:tc>
        <w:tc>
          <w:tcPr>
            <w:tcW w:w="1122" w:type="dxa"/>
            <w:vMerge w:val="continue"/>
            <w:tcBorders>
              <w:top w:val="nil"/>
            </w:tcBorders>
            <w:vAlign w:val="top"/>
          </w:tcPr>
          <w:p w14:paraId="2672F763">
            <w:pPr>
              <w:pStyle w:val="8"/>
            </w:pPr>
          </w:p>
        </w:tc>
        <w:tc>
          <w:tcPr>
            <w:tcW w:w="949" w:type="dxa"/>
            <w:tcBorders>
              <w:right w:val="single" w:color="000000" w:sz="10" w:space="0"/>
            </w:tcBorders>
            <w:vAlign w:val="top"/>
          </w:tcPr>
          <w:p w14:paraId="7C73765D">
            <w:pPr>
              <w:spacing w:before="210" w:line="227" w:lineRule="auto"/>
              <w:ind w:left="190"/>
              <w:rPr>
                <w:rFonts w:ascii="宋体" w:hAnsi="宋体" w:eastAsia="宋体" w:cs="宋体"/>
                <w:sz w:val="19"/>
                <w:szCs w:val="19"/>
              </w:rPr>
            </w:pPr>
            <w:r>
              <w:rPr>
                <w:rFonts w:ascii="宋体" w:hAnsi="宋体" w:eastAsia="宋体" w:cs="宋体"/>
                <w:spacing w:val="1"/>
                <w:sz w:val="19"/>
                <w:szCs w:val="19"/>
              </w:rPr>
              <w:t>暂估价</w:t>
            </w:r>
          </w:p>
        </w:tc>
      </w:tr>
      <w:tr w14:paraId="431EC4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8340" w:type="dxa"/>
            <w:gridSpan w:val="9"/>
            <w:tcBorders>
              <w:left w:val="single" w:color="000000" w:sz="10" w:space="0"/>
            </w:tcBorders>
            <w:vAlign w:val="top"/>
          </w:tcPr>
          <w:p w14:paraId="0634A5A0">
            <w:pPr>
              <w:spacing w:before="104"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vAlign w:val="top"/>
          </w:tcPr>
          <w:p w14:paraId="6C8317F3">
            <w:pPr>
              <w:pStyle w:val="8"/>
            </w:pPr>
          </w:p>
        </w:tc>
        <w:tc>
          <w:tcPr>
            <w:tcW w:w="949" w:type="dxa"/>
            <w:tcBorders>
              <w:right w:val="single" w:color="000000" w:sz="10" w:space="0"/>
            </w:tcBorders>
            <w:vAlign w:val="top"/>
          </w:tcPr>
          <w:p w14:paraId="7F11E5E2">
            <w:pPr>
              <w:pStyle w:val="8"/>
            </w:pPr>
          </w:p>
        </w:tc>
      </w:tr>
      <w:tr w14:paraId="75326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2" w:hRule="atLeast"/>
        </w:trPr>
        <w:tc>
          <w:tcPr>
            <w:tcW w:w="924" w:type="dxa"/>
            <w:tcBorders>
              <w:left w:val="single" w:color="000000" w:sz="10" w:space="0"/>
            </w:tcBorders>
            <w:vAlign w:val="top"/>
          </w:tcPr>
          <w:p w14:paraId="1663AC55">
            <w:pPr>
              <w:pStyle w:val="8"/>
            </w:pPr>
          </w:p>
        </w:tc>
        <w:tc>
          <w:tcPr>
            <w:tcW w:w="1006" w:type="dxa"/>
            <w:vAlign w:val="top"/>
          </w:tcPr>
          <w:p w14:paraId="4F8ED7AF">
            <w:pPr>
              <w:pStyle w:val="8"/>
            </w:pPr>
          </w:p>
        </w:tc>
        <w:tc>
          <w:tcPr>
            <w:tcW w:w="1215" w:type="dxa"/>
            <w:vAlign w:val="top"/>
          </w:tcPr>
          <w:p w14:paraId="5A04CAD2">
            <w:pPr>
              <w:pStyle w:val="8"/>
            </w:pPr>
          </w:p>
        </w:tc>
        <w:tc>
          <w:tcPr>
            <w:tcW w:w="2621" w:type="dxa"/>
            <w:vAlign w:val="top"/>
          </w:tcPr>
          <w:p w14:paraId="5421C0D3">
            <w:pPr>
              <w:pStyle w:val="8"/>
              <w:spacing w:line="260" w:lineRule="auto"/>
            </w:pPr>
          </w:p>
          <w:p w14:paraId="57CE8979">
            <w:pPr>
              <w:pStyle w:val="8"/>
              <w:spacing w:line="260" w:lineRule="auto"/>
            </w:pPr>
          </w:p>
          <w:p w14:paraId="78AE9439">
            <w:pPr>
              <w:pStyle w:val="8"/>
              <w:spacing w:line="261" w:lineRule="auto"/>
            </w:pPr>
          </w:p>
          <w:p w14:paraId="574E2EA6">
            <w:pPr>
              <w:pStyle w:val="8"/>
              <w:spacing w:line="261" w:lineRule="auto"/>
            </w:pPr>
          </w:p>
          <w:p w14:paraId="52847E8C">
            <w:pPr>
              <w:pStyle w:val="8"/>
              <w:spacing w:line="261" w:lineRule="auto"/>
            </w:pPr>
          </w:p>
          <w:p w14:paraId="67DC124D">
            <w:pPr>
              <w:spacing w:before="62" w:line="192" w:lineRule="auto"/>
              <w:ind w:left="37"/>
              <w:rPr>
                <w:rFonts w:ascii="宋体" w:hAnsi="宋体" w:eastAsia="宋体" w:cs="宋体"/>
                <w:sz w:val="19"/>
                <w:szCs w:val="19"/>
              </w:rPr>
            </w:pPr>
            <w:r>
              <w:rPr>
                <w:rFonts w:ascii="宋体" w:hAnsi="宋体" w:eastAsia="宋体" w:cs="宋体"/>
                <w:spacing w:val="1"/>
                <w:sz w:val="19"/>
                <w:szCs w:val="19"/>
              </w:rPr>
              <w:t>行硬件自检，包括对触摸框、</w:t>
            </w:r>
          </w:p>
          <w:p w14:paraId="4104DB1F">
            <w:pPr>
              <w:spacing w:before="2" w:line="189" w:lineRule="auto"/>
              <w:ind w:left="33" w:right="33" w:hanging="2"/>
              <w:rPr>
                <w:rFonts w:ascii="宋体" w:hAnsi="宋体" w:eastAsia="宋体" w:cs="宋体"/>
                <w:sz w:val="19"/>
                <w:szCs w:val="19"/>
              </w:rPr>
            </w:pPr>
            <w:r>
              <w:rPr>
                <w:rFonts w:ascii="宋体" w:hAnsi="宋体" w:eastAsia="宋体" w:cs="宋体"/>
                <w:sz w:val="19"/>
                <w:szCs w:val="19"/>
              </w:rPr>
              <w:t>PC</w:t>
            </w:r>
            <w:r>
              <w:rPr>
                <w:rFonts w:ascii="宋体" w:hAnsi="宋体" w:eastAsia="宋体" w:cs="宋体"/>
                <w:spacing w:val="6"/>
                <w:sz w:val="19"/>
                <w:szCs w:val="19"/>
              </w:rPr>
              <w:t>模块、光感系统等模块进行</w:t>
            </w:r>
            <w:r>
              <w:rPr>
                <w:rFonts w:ascii="宋体" w:hAnsi="宋体" w:eastAsia="宋体" w:cs="宋体"/>
                <w:spacing w:val="3"/>
                <w:sz w:val="19"/>
                <w:szCs w:val="19"/>
              </w:rPr>
              <w:t xml:space="preserve"> </w:t>
            </w:r>
            <w:r>
              <w:rPr>
                <w:rFonts w:ascii="宋体" w:hAnsi="宋体" w:eastAsia="宋体" w:cs="宋体"/>
                <w:spacing w:val="4"/>
                <w:sz w:val="19"/>
                <w:szCs w:val="19"/>
              </w:rPr>
              <w:t>检测，并针对不同模块给出问</w:t>
            </w:r>
            <w:r>
              <w:rPr>
                <w:rFonts w:ascii="宋体" w:hAnsi="宋体" w:eastAsia="宋体" w:cs="宋体"/>
                <w:spacing w:val="5"/>
                <w:sz w:val="19"/>
                <w:szCs w:val="19"/>
              </w:rPr>
              <w:t xml:space="preserve"> </w:t>
            </w:r>
            <w:r>
              <w:rPr>
                <w:rFonts w:ascii="宋体" w:hAnsi="宋体" w:eastAsia="宋体" w:cs="宋体"/>
                <w:spacing w:val="4"/>
                <w:sz w:val="19"/>
                <w:szCs w:val="19"/>
              </w:rPr>
              <w:t>题原因提示，支持直接扫描系</w:t>
            </w:r>
            <w:r>
              <w:rPr>
                <w:rFonts w:ascii="宋体" w:hAnsi="宋体" w:eastAsia="宋体" w:cs="宋体"/>
                <w:spacing w:val="5"/>
                <w:sz w:val="19"/>
                <w:szCs w:val="19"/>
              </w:rPr>
              <w:t xml:space="preserve"> </w:t>
            </w:r>
            <w:r>
              <w:rPr>
                <w:rFonts w:ascii="宋体" w:hAnsi="宋体" w:eastAsia="宋体" w:cs="宋体"/>
                <w:spacing w:val="4"/>
                <w:sz w:val="19"/>
                <w:szCs w:val="19"/>
              </w:rPr>
              <w:t>统提供的二维码进行在线客服</w:t>
            </w:r>
            <w:r>
              <w:rPr>
                <w:rFonts w:ascii="宋体" w:hAnsi="宋体" w:eastAsia="宋体" w:cs="宋体"/>
                <w:spacing w:val="5"/>
                <w:sz w:val="19"/>
                <w:szCs w:val="19"/>
              </w:rPr>
              <w:t xml:space="preserve"> 问题报修。2.整机支持实时显</w:t>
            </w:r>
            <w:r>
              <w:rPr>
                <w:rFonts w:ascii="宋体" w:hAnsi="宋体" w:eastAsia="宋体" w:cs="宋体"/>
                <w:spacing w:val="1"/>
                <w:sz w:val="19"/>
                <w:szCs w:val="19"/>
              </w:rPr>
              <w:t xml:space="preserve"> </w:t>
            </w:r>
            <w:r>
              <w:rPr>
                <w:rFonts w:ascii="宋体" w:hAnsi="宋体" w:eastAsia="宋体" w:cs="宋体"/>
                <w:spacing w:val="4"/>
                <w:sz w:val="19"/>
                <w:szCs w:val="19"/>
              </w:rPr>
              <w:t>示屏体温度，并可根据温度变</w:t>
            </w:r>
            <w:r>
              <w:rPr>
                <w:rFonts w:ascii="宋体" w:hAnsi="宋体" w:eastAsia="宋体" w:cs="宋体"/>
                <w:spacing w:val="5"/>
                <w:sz w:val="19"/>
                <w:szCs w:val="19"/>
              </w:rPr>
              <w:t xml:space="preserve"> </w:t>
            </w:r>
            <w:r>
              <w:rPr>
                <w:rFonts w:ascii="宋体" w:hAnsi="宋体" w:eastAsia="宋体" w:cs="宋体"/>
                <w:sz w:val="19"/>
                <w:szCs w:val="19"/>
              </w:rPr>
              <w:t>化显示不同颜色进行提示。</w:t>
            </w:r>
            <w:r>
              <w:rPr>
                <w:rFonts w:ascii="宋体" w:hAnsi="宋体" w:eastAsia="宋体" w:cs="宋体"/>
                <w:spacing w:val="-33"/>
                <w:sz w:val="19"/>
                <w:szCs w:val="19"/>
              </w:rPr>
              <w:t xml:space="preserve"> </w:t>
            </w:r>
            <w:r>
              <w:rPr>
                <w:rFonts w:ascii="宋体" w:hAnsi="宋体" w:eastAsia="宋体" w:cs="宋体"/>
                <w:sz w:val="19"/>
                <w:szCs w:val="19"/>
              </w:rPr>
              <w:t xml:space="preserve">3. </w:t>
            </w:r>
            <w:r>
              <w:rPr>
                <w:rFonts w:ascii="宋体" w:hAnsi="宋体" w:eastAsia="宋体" w:cs="宋体"/>
                <w:spacing w:val="4"/>
                <w:sz w:val="19"/>
                <w:szCs w:val="19"/>
              </w:rPr>
              <w:t>整机只需连接一根网线，即可</w:t>
            </w:r>
            <w:r>
              <w:rPr>
                <w:rFonts w:ascii="宋体" w:hAnsi="宋体" w:eastAsia="宋体" w:cs="宋体"/>
                <w:spacing w:val="5"/>
                <w:sz w:val="19"/>
                <w:szCs w:val="19"/>
              </w:rPr>
              <w:t xml:space="preserve"> </w:t>
            </w:r>
            <w:r>
              <w:rPr>
                <w:rFonts w:ascii="宋体" w:hAnsi="宋体" w:eastAsia="宋体" w:cs="宋体"/>
                <w:spacing w:val="31"/>
                <w:sz w:val="19"/>
                <w:szCs w:val="19"/>
              </w:rPr>
              <w:t>实现</w:t>
            </w:r>
            <w:r>
              <w:rPr>
                <w:rFonts w:ascii="宋体" w:hAnsi="宋体" w:eastAsia="宋体" w:cs="宋体"/>
                <w:sz w:val="19"/>
                <w:szCs w:val="19"/>
              </w:rPr>
              <w:t>Windows</w:t>
            </w:r>
            <w:r>
              <w:rPr>
                <w:rFonts w:ascii="宋体" w:hAnsi="宋体" w:eastAsia="宋体" w:cs="宋体"/>
                <w:spacing w:val="31"/>
                <w:sz w:val="19"/>
                <w:szCs w:val="19"/>
              </w:rPr>
              <w:t>及</w:t>
            </w:r>
            <w:r>
              <w:rPr>
                <w:rFonts w:ascii="宋体" w:hAnsi="宋体" w:eastAsia="宋体" w:cs="宋体"/>
                <w:sz w:val="19"/>
                <w:szCs w:val="19"/>
              </w:rPr>
              <w:t>Android</w:t>
            </w:r>
            <w:r>
              <w:rPr>
                <w:rFonts w:ascii="宋体" w:hAnsi="宋体" w:eastAsia="宋体" w:cs="宋体"/>
                <w:spacing w:val="31"/>
                <w:sz w:val="19"/>
                <w:szCs w:val="19"/>
              </w:rPr>
              <w:t>系统</w:t>
            </w:r>
            <w:r>
              <w:rPr>
                <w:rFonts w:ascii="宋体" w:hAnsi="宋体" w:eastAsia="宋体" w:cs="宋体"/>
                <w:sz w:val="19"/>
                <w:szCs w:val="19"/>
              </w:rPr>
              <w:t xml:space="preserve">  </w:t>
            </w:r>
            <w:r>
              <w:rPr>
                <w:rFonts w:ascii="宋体" w:hAnsi="宋体" w:eastAsia="宋体" w:cs="宋体"/>
                <w:spacing w:val="4"/>
                <w:sz w:val="19"/>
                <w:szCs w:val="19"/>
              </w:rPr>
              <w:t>同时联网；整机电视开关、电</w:t>
            </w:r>
            <w:r>
              <w:rPr>
                <w:rFonts w:ascii="宋体" w:hAnsi="宋体" w:eastAsia="宋体" w:cs="宋体"/>
                <w:spacing w:val="5"/>
                <w:sz w:val="19"/>
                <w:szCs w:val="19"/>
              </w:rPr>
              <w:t xml:space="preserve"> </w:t>
            </w:r>
            <w:r>
              <w:rPr>
                <w:rFonts w:ascii="宋体" w:hAnsi="宋体" w:eastAsia="宋体" w:cs="宋体"/>
                <w:spacing w:val="4"/>
                <w:sz w:val="19"/>
                <w:szCs w:val="19"/>
              </w:rPr>
              <w:t>脑开关和节能待机键三合一，</w:t>
            </w:r>
          </w:p>
          <w:p w14:paraId="4BC22015">
            <w:pPr>
              <w:spacing w:before="1" w:line="189" w:lineRule="auto"/>
              <w:ind w:left="32" w:right="34"/>
              <w:rPr>
                <w:rFonts w:ascii="宋体" w:hAnsi="宋体" w:eastAsia="宋体" w:cs="宋体"/>
                <w:sz w:val="19"/>
                <w:szCs w:val="19"/>
              </w:rPr>
            </w:pPr>
            <w:r>
              <w:rPr>
                <w:rFonts w:ascii="宋体" w:hAnsi="宋体" w:eastAsia="宋体" w:cs="宋体"/>
                <w:spacing w:val="4"/>
                <w:sz w:val="19"/>
                <w:szCs w:val="19"/>
              </w:rPr>
              <w:t>操作便捷。4.整机具备至少6</w:t>
            </w:r>
            <w:r>
              <w:rPr>
                <w:rFonts w:ascii="宋体" w:hAnsi="宋体" w:eastAsia="宋体" w:cs="宋体"/>
                <w:spacing w:val="5"/>
                <w:sz w:val="19"/>
                <w:szCs w:val="19"/>
              </w:rPr>
              <w:t xml:space="preserve">  </w:t>
            </w:r>
            <w:r>
              <w:rPr>
                <w:rFonts w:ascii="宋体" w:hAnsi="宋体" w:eastAsia="宋体" w:cs="宋体"/>
                <w:spacing w:val="4"/>
                <w:sz w:val="19"/>
                <w:szCs w:val="19"/>
              </w:rPr>
              <w:t>个前置按键，方便老师快速开</w:t>
            </w:r>
            <w:r>
              <w:rPr>
                <w:rFonts w:ascii="宋体" w:hAnsi="宋体" w:eastAsia="宋体" w:cs="宋体"/>
                <w:spacing w:val="6"/>
                <w:sz w:val="19"/>
                <w:szCs w:val="19"/>
              </w:rPr>
              <w:t xml:space="preserve"> </w:t>
            </w:r>
            <w:r>
              <w:rPr>
                <w:rFonts w:ascii="宋体" w:hAnsi="宋体" w:eastAsia="宋体" w:cs="宋体"/>
                <w:spacing w:val="4"/>
                <w:sz w:val="19"/>
                <w:szCs w:val="19"/>
              </w:rPr>
              <w:t>关机、调出中控菜单、进入安</w:t>
            </w:r>
            <w:r>
              <w:rPr>
                <w:rFonts w:ascii="宋体" w:hAnsi="宋体" w:eastAsia="宋体" w:cs="宋体"/>
                <w:spacing w:val="6"/>
                <w:sz w:val="19"/>
                <w:szCs w:val="19"/>
              </w:rPr>
              <w:t xml:space="preserve"> </w:t>
            </w:r>
            <w:r>
              <w:rPr>
                <w:rFonts w:ascii="宋体" w:hAnsi="宋体" w:eastAsia="宋体" w:cs="宋体"/>
                <w:spacing w:val="5"/>
                <w:sz w:val="19"/>
                <w:szCs w:val="19"/>
              </w:rPr>
              <w:t>卓系统等操作。5.整机支持前</w:t>
            </w:r>
            <w:r>
              <w:rPr>
                <w:rFonts w:ascii="宋体" w:hAnsi="宋体" w:eastAsia="宋体" w:cs="宋体"/>
                <w:spacing w:val="2"/>
                <w:sz w:val="19"/>
                <w:szCs w:val="19"/>
              </w:rPr>
              <w:t xml:space="preserve"> </w:t>
            </w:r>
            <w:r>
              <w:rPr>
                <w:rFonts w:ascii="宋体" w:hAnsi="宋体" w:eastAsia="宋体" w:cs="宋体"/>
                <w:spacing w:val="4"/>
                <w:sz w:val="19"/>
                <w:szCs w:val="19"/>
              </w:rPr>
              <w:t>置护眼按键</w:t>
            </w:r>
            <w:r>
              <w:rPr>
                <w:rFonts w:ascii="宋体" w:hAnsi="宋体" w:eastAsia="宋体" w:cs="宋体"/>
                <w:spacing w:val="7"/>
                <w:sz w:val="19"/>
                <w:szCs w:val="19"/>
              </w:rPr>
              <w:t>，（</w:t>
            </w:r>
            <w:r>
              <w:rPr>
                <w:rFonts w:ascii="宋体" w:hAnsi="宋体" w:eastAsia="宋体" w:cs="宋体"/>
                <w:spacing w:val="4"/>
                <w:sz w:val="19"/>
                <w:szCs w:val="19"/>
              </w:rPr>
              <w:t>要求物理实体</w:t>
            </w:r>
            <w:r>
              <w:rPr>
                <w:rFonts w:ascii="宋体" w:hAnsi="宋体" w:eastAsia="宋体" w:cs="宋体"/>
                <w:sz w:val="19"/>
                <w:szCs w:val="19"/>
              </w:rPr>
              <w:t xml:space="preserve"> 按键，不接受软件菜单开关，</w:t>
            </w:r>
          </w:p>
          <w:p w14:paraId="3010D29F">
            <w:pPr>
              <w:spacing w:before="17" w:line="190" w:lineRule="auto"/>
              <w:ind w:left="28" w:firstLine="6"/>
              <w:rPr>
                <w:rFonts w:ascii="宋体" w:hAnsi="宋体" w:eastAsia="宋体" w:cs="宋体"/>
                <w:sz w:val="19"/>
                <w:szCs w:val="19"/>
              </w:rPr>
            </w:pPr>
            <w:r>
              <w:rPr>
                <w:rFonts w:ascii="宋体" w:hAnsi="宋体" w:eastAsia="宋体" w:cs="宋体"/>
                <w:spacing w:val="2"/>
                <w:sz w:val="19"/>
                <w:szCs w:val="19"/>
              </w:rPr>
              <w:t>方便老师快速启动护眼模式）</w:t>
            </w:r>
            <w:r>
              <w:rPr>
                <w:rFonts w:ascii="宋体" w:hAnsi="宋体" w:eastAsia="宋体" w:cs="宋体"/>
                <w:spacing w:val="4"/>
                <w:sz w:val="19"/>
                <w:szCs w:val="19"/>
              </w:rPr>
              <w:t xml:space="preserve"> </w:t>
            </w:r>
            <w:r>
              <w:rPr>
                <w:rFonts w:ascii="宋体" w:hAnsi="宋体" w:eastAsia="宋体" w:cs="宋体"/>
                <w:sz w:val="19"/>
                <w:szCs w:val="19"/>
              </w:rPr>
              <w:t>,</w:t>
            </w:r>
            <w:r>
              <w:rPr>
                <w:rFonts w:ascii="宋体" w:hAnsi="宋体" w:eastAsia="宋体" w:cs="宋体"/>
                <w:spacing w:val="55"/>
                <w:sz w:val="19"/>
                <w:szCs w:val="19"/>
              </w:rPr>
              <w:t xml:space="preserve"> </w:t>
            </w:r>
            <w:r>
              <w:rPr>
                <w:rFonts w:ascii="宋体" w:hAnsi="宋体" w:eastAsia="宋体" w:cs="宋体"/>
                <w:sz w:val="19"/>
                <w:szCs w:val="19"/>
              </w:rPr>
              <w:t xml:space="preserve">一键启动和关闭减蓝光模式 </w:t>
            </w:r>
            <w:r>
              <w:rPr>
                <w:rFonts w:ascii="宋体" w:hAnsi="宋体" w:eastAsia="宋体" w:cs="宋体"/>
                <w:spacing w:val="5"/>
                <w:sz w:val="19"/>
                <w:szCs w:val="19"/>
              </w:rPr>
              <w:t>。6.整机支持通过前置按键一</w:t>
            </w:r>
            <w:r>
              <w:rPr>
                <w:rFonts w:ascii="宋体" w:hAnsi="宋体" w:eastAsia="宋体" w:cs="宋体"/>
                <w:sz w:val="19"/>
                <w:szCs w:val="19"/>
              </w:rPr>
              <w:t xml:space="preserve"> </w:t>
            </w:r>
            <w:r>
              <w:rPr>
                <w:rFonts w:ascii="宋体" w:hAnsi="宋体" w:eastAsia="宋体" w:cs="宋体"/>
                <w:spacing w:val="4"/>
                <w:sz w:val="19"/>
                <w:szCs w:val="19"/>
              </w:rPr>
              <w:t>键启动录屏功能（要求物理实</w:t>
            </w:r>
            <w:r>
              <w:rPr>
                <w:rFonts w:ascii="宋体" w:hAnsi="宋体" w:eastAsia="宋体" w:cs="宋体"/>
                <w:spacing w:val="3"/>
                <w:sz w:val="19"/>
                <w:szCs w:val="19"/>
              </w:rPr>
              <w:t xml:space="preserve"> </w:t>
            </w:r>
            <w:r>
              <w:rPr>
                <w:rFonts w:ascii="宋体" w:hAnsi="宋体" w:eastAsia="宋体" w:cs="宋体"/>
                <w:spacing w:val="4"/>
                <w:sz w:val="19"/>
                <w:szCs w:val="19"/>
              </w:rPr>
              <w:t>体按键，不接受软件菜单开关</w:t>
            </w:r>
            <w:r>
              <w:rPr>
                <w:rFonts w:ascii="宋体" w:hAnsi="宋体" w:eastAsia="宋体" w:cs="宋体"/>
                <w:spacing w:val="3"/>
                <w:sz w:val="19"/>
                <w:szCs w:val="19"/>
              </w:rPr>
              <w:t xml:space="preserve"> </w:t>
            </w:r>
            <w:r>
              <w:rPr>
                <w:rFonts w:ascii="宋体" w:hAnsi="宋体" w:eastAsia="宋体" w:cs="宋体"/>
                <w:spacing w:val="10"/>
                <w:sz w:val="19"/>
                <w:szCs w:val="19"/>
              </w:rPr>
              <w:t>,方便老师快速启动简易录功</w:t>
            </w:r>
            <w:r>
              <w:rPr>
                <w:rFonts w:ascii="宋体" w:hAnsi="宋体" w:eastAsia="宋体" w:cs="宋体"/>
                <w:spacing w:val="6"/>
                <w:sz w:val="19"/>
                <w:szCs w:val="19"/>
              </w:rPr>
              <w:t xml:space="preserve"> </w:t>
            </w:r>
            <w:r>
              <w:rPr>
                <w:rFonts w:ascii="宋体" w:hAnsi="宋体" w:eastAsia="宋体" w:cs="宋体"/>
                <w:spacing w:val="4"/>
                <w:sz w:val="19"/>
                <w:szCs w:val="19"/>
              </w:rPr>
              <w:t>能</w:t>
            </w:r>
            <w:r>
              <w:rPr>
                <w:rFonts w:ascii="宋体" w:hAnsi="宋体" w:eastAsia="宋体" w:cs="宋体"/>
                <w:spacing w:val="5"/>
                <w:sz w:val="19"/>
                <w:szCs w:val="19"/>
              </w:rPr>
              <w:t>），</w:t>
            </w:r>
            <w:r>
              <w:rPr>
                <w:rFonts w:ascii="宋体" w:hAnsi="宋体" w:eastAsia="宋体" w:cs="宋体"/>
                <w:spacing w:val="4"/>
                <w:sz w:val="19"/>
                <w:szCs w:val="19"/>
              </w:rPr>
              <w:t>可将屏幕中显示的课件</w:t>
            </w:r>
            <w:r>
              <w:rPr>
                <w:rFonts w:ascii="宋体" w:hAnsi="宋体" w:eastAsia="宋体" w:cs="宋体"/>
                <w:spacing w:val="1"/>
                <w:sz w:val="19"/>
                <w:szCs w:val="19"/>
              </w:rPr>
              <w:t xml:space="preserve"> </w:t>
            </w:r>
            <w:r>
              <w:rPr>
                <w:rFonts w:ascii="宋体" w:hAnsi="宋体" w:eastAsia="宋体" w:cs="宋体"/>
                <w:spacing w:val="3"/>
                <w:sz w:val="19"/>
                <w:szCs w:val="19"/>
              </w:rPr>
              <w:t>、音频等内容与老师人声同步</w:t>
            </w:r>
            <w:r>
              <w:rPr>
                <w:rFonts w:ascii="宋体" w:hAnsi="宋体" w:eastAsia="宋体" w:cs="宋体"/>
                <w:spacing w:val="5"/>
                <w:sz w:val="19"/>
                <w:szCs w:val="19"/>
              </w:rPr>
              <w:t xml:space="preserve"> </w:t>
            </w:r>
            <w:r>
              <w:rPr>
                <w:rFonts w:ascii="宋体" w:hAnsi="宋体" w:eastAsia="宋体" w:cs="宋体"/>
                <w:sz w:val="19"/>
                <w:szCs w:val="19"/>
              </w:rPr>
              <w:t>录制，方便制作教学视频。</w:t>
            </w:r>
            <w:r>
              <w:rPr>
                <w:rFonts w:ascii="宋体" w:hAnsi="宋体" w:eastAsia="宋体" w:cs="宋体"/>
                <w:spacing w:val="-35"/>
                <w:sz w:val="19"/>
                <w:szCs w:val="19"/>
              </w:rPr>
              <w:t xml:space="preserve"> </w:t>
            </w:r>
            <w:r>
              <w:rPr>
                <w:rFonts w:ascii="宋体" w:hAnsi="宋体" w:eastAsia="宋体" w:cs="宋体"/>
                <w:sz w:val="19"/>
                <w:szCs w:val="19"/>
              </w:rPr>
              <w:t xml:space="preserve">7. </w:t>
            </w:r>
            <w:r>
              <w:rPr>
                <w:rFonts w:ascii="宋体" w:hAnsi="宋体" w:eastAsia="宋体" w:cs="宋体"/>
                <w:spacing w:val="4"/>
                <w:sz w:val="19"/>
                <w:szCs w:val="19"/>
              </w:rPr>
              <w:t>整机支持通过前置物理设置按</w:t>
            </w:r>
            <w:r>
              <w:rPr>
                <w:rFonts w:ascii="宋体" w:hAnsi="宋体" w:eastAsia="宋体" w:cs="宋体"/>
                <w:spacing w:val="3"/>
                <w:sz w:val="19"/>
                <w:szCs w:val="19"/>
              </w:rPr>
              <w:t xml:space="preserve"> </w:t>
            </w:r>
            <w:r>
              <w:rPr>
                <w:rFonts w:ascii="宋体" w:hAnsi="宋体" w:eastAsia="宋体" w:cs="宋体"/>
                <w:spacing w:val="4"/>
                <w:sz w:val="19"/>
                <w:szCs w:val="19"/>
              </w:rPr>
              <w:t>键，一键唤起触控菜单、视频</w:t>
            </w:r>
            <w:r>
              <w:rPr>
                <w:rFonts w:ascii="宋体" w:hAnsi="宋体" w:eastAsia="宋体" w:cs="宋体"/>
                <w:spacing w:val="3"/>
                <w:sz w:val="19"/>
                <w:szCs w:val="19"/>
              </w:rPr>
              <w:t xml:space="preserve"> </w:t>
            </w:r>
            <w:r>
              <w:rPr>
                <w:rFonts w:ascii="宋体" w:hAnsi="宋体" w:eastAsia="宋体" w:cs="宋体"/>
                <w:spacing w:val="2"/>
                <w:sz w:val="19"/>
                <w:szCs w:val="19"/>
              </w:rPr>
              <w:t>展台或还原精灵。</w:t>
            </w:r>
            <w:r>
              <w:rPr>
                <w:rFonts w:ascii="宋体" w:hAnsi="宋体" w:eastAsia="宋体" w:cs="宋体"/>
                <w:spacing w:val="-53"/>
                <w:sz w:val="19"/>
                <w:szCs w:val="19"/>
              </w:rPr>
              <w:t xml:space="preserve"> </w:t>
            </w:r>
            <w:r>
              <w:rPr>
                <w:rFonts w:ascii="宋体" w:hAnsi="宋体" w:eastAsia="宋体" w:cs="宋体"/>
                <w:spacing w:val="2"/>
                <w:sz w:val="19"/>
                <w:szCs w:val="19"/>
              </w:rPr>
              <w:t>8.一键调整</w:t>
            </w:r>
            <w:r>
              <w:rPr>
                <w:rFonts w:ascii="宋体" w:hAnsi="宋体" w:eastAsia="宋体" w:cs="宋体"/>
                <w:sz w:val="19"/>
                <w:szCs w:val="19"/>
              </w:rPr>
              <w:t xml:space="preserve"> PPT</w:t>
            </w:r>
            <w:r>
              <w:rPr>
                <w:rFonts w:ascii="宋体" w:hAnsi="宋体" w:eastAsia="宋体" w:cs="宋体"/>
                <w:spacing w:val="6"/>
                <w:sz w:val="19"/>
                <w:szCs w:val="19"/>
              </w:rPr>
              <w:t>画面比例：可通过机身前</w:t>
            </w:r>
            <w:r>
              <w:rPr>
                <w:rFonts w:ascii="宋体" w:hAnsi="宋体" w:eastAsia="宋体" w:cs="宋体"/>
                <w:spacing w:val="4"/>
                <w:sz w:val="19"/>
                <w:szCs w:val="19"/>
              </w:rPr>
              <w:t xml:space="preserve">  </w:t>
            </w:r>
            <w:r>
              <w:rPr>
                <w:rFonts w:ascii="宋体" w:hAnsi="宋体" w:eastAsia="宋体" w:cs="宋体"/>
                <w:spacing w:val="6"/>
                <w:sz w:val="19"/>
                <w:szCs w:val="19"/>
              </w:rPr>
              <w:t>置按钮对</w:t>
            </w:r>
            <w:r>
              <w:rPr>
                <w:rFonts w:ascii="宋体" w:hAnsi="宋体" w:eastAsia="宋体" w:cs="宋体"/>
                <w:sz w:val="19"/>
                <w:szCs w:val="19"/>
              </w:rPr>
              <w:t>PPT</w:t>
            </w:r>
            <w:r>
              <w:rPr>
                <w:rFonts w:ascii="宋体" w:hAnsi="宋体" w:eastAsia="宋体" w:cs="宋体"/>
                <w:spacing w:val="6"/>
                <w:sz w:val="19"/>
                <w:szCs w:val="19"/>
              </w:rPr>
              <w:t>课件实现一键切</w:t>
            </w:r>
            <w:r>
              <w:rPr>
                <w:rFonts w:ascii="宋体" w:hAnsi="宋体" w:eastAsia="宋体" w:cs="宋体"/>
                <w:spacing w:val="4"/>
                <w:sz w:val="19"/>
                <w:szCs w:val="19"/>
              </w:rPr>
              <w:t xml:space="preserve">  </w:t>
            </w:r>
            <w:r>
              <w:rPr>
                <w:rFonts w:ascii="宋体" w:hAnsi="宋体" w:eastAsia="宋体" w:cs="宋体"/>
                <w:spacing w:val="2"/>
                <w:sz w:val="19"/>
                <w:szCs w:val="19"/>
              </w:rPr>
              <w:t>换画面显示比例。</w:t>
            </w:r>
            <w:r>
              <w:rPr>
                <w:rFonts w:ascii="宋体" w:hAnsi="宋体" w:eastAsia="宋体" w:cs="宋体"/>
                <w:spacing w:val="-53"/>
                <w:sz w:val="19"/>
                <w:szCs w:val="19"/>
              </w:rPr>
              <w:t xml:space="preserve"> </w:t>
            </w:r>
            <w:r>
              <w:rPr>
                <w:rFonts w:ascii="宋体" w:hAnsi="宋体" w:eastAsia="宋体" w:cs="宋体"/>
                <w:spacing w:val="2"/>
                <w:sz w:val="19"/>
                <w:szCs w:val="19"/>
              </w:rPr>
              <w:t>9.整机具备</w:t>
            </w:r>
            <w:r>
              <w:rPr>
                <w:rFonts w:ascii="宋体" w:hAnsi="宋体" w:eastAsia="宋体" w:cs="宋体"/>
                <w:sz w:val="19"/>
                <w:szCs w:val="19"/>
              </w:rPr>
              <w:t xml:space="preserve"> </w:t>
            </w:r>
            <w:r>
              <w:rPr>
                <w:rFonts w:ascii="宋体" w:hAnsi="宋体" w:eastAsia="宋体" w:cs="宋体"/>
                <w:spacing w:val="7"/>
                <w:sz w:val="19"/>
                <w:szCs w:val="19"/>
              </w:rPr>
              <w:t>至少3路前置</w:t>
            </w:r>
            <w:r>
              <w:rPr>
                <w:rFonts w:ascii="宋体" w:hAnsi="宋体" w:eastAsia="宋体" w:cs="宋体"/>
                <w:sz w:val="19"/>
                <w:szCs w:val="19"/>
              </w:rPr>
              <w:t>USB</w:t>
            </w:r>
            <w:r>
              <w:rPr>
                <w:rFonts w:ascii="宋体" w:hAnsi="宋体" w:eastAsia="宋体" w:cs="宋体"/>
                <w:spacing w:val="7"/>
                <w:sz w:val="19"/>
                <w:szCs w:val="19"/>
              </w:rPr>
              <w:t>接口,且前置</w:t>
            </w:r>
            <w:r>
              <w:rPr>
                <w:rFonts w:ascii="宋体" w:hAnsi="宋体" w:eastAsia="宋体" w:cs="宋体"/>
                <w:spacing w:val="1"/>
                <w:sz w:val="19"/>
                <w:szCs w:val="19"/>
              </w:rPr>
              <w:t xml:space="preserve">  </w:t>
            </w:r>
            <w:r>
              <w:rPr>
                <w:rFonts w:ascii="宋体" w:hAnsi="宋体" w:eastAsia="宋体" w:cs="宋体"/>
                <w:sz w:val="19"/>
                <w:szCs w:val="19"/>
              </w:rPr>
              <w:t>USB</w:t>
            </w:r>
            <w:r>
              <w:rPr>
                <w:rFonts w:ascii="宋体" w:hAnsi="宋体" w:eastAsia="宋体" w:cs="宋体"/>
                <w:spacing w:val="17"/>
                <w:sz w:val="19"/>
                <w:szCs w:val="19"/>
              </w:rPr>
              <w:t>接口全部支持</w:t>
            </w:r>
            <w:r>
              <w:rPr>
                <w:rFonts w:ascii="宋体" w:hAnsi="宋体" w:eastAsia="宋体" w:cs="宋体"/>
                <w:sz w:val="19"/>
                <w:szCs w:val="19"/>
              </w:rPr>
              <w:t>Windows</w:t>
            </w:r>
            <w:r>
              <w:rPr>
                <w:rFonts w:ascii="宋体" w:hAnsi="宋体" w:eastAsia="宋体" w:cs="宋体"/>
                <w:spacing w:val="17"/>
                <w:sz w:val="19"/>
                <w:szCs w:val="19"/>
              </w:rPr>
              <w:t>及</w:t>
            </w:r>
            <w:r>
              <w:rPr>
                <w:rFonts w:ascii="宋体" w:hAnsi="宋体" w:eastAsia="宋体" w:cs="宋体"/>
                <w:spacing w:val="1"/>
                <w:sz w:val="19"/>
                <w:szCs w:val="19"/>
              </w:rPr>
              <w:t xml:space="preserve">   </w:t>
            </w:r>
            <w:r>
              <w:rPr>
                <w:rFonts w:ascii="宋体" w:hAnsi="宋体" w:eastAsia="宋体" w:cs="宋体"/>
                <w:sz w:val="19"/>
                <w:szCs w:val="19"/>
              </w:rPr>
              <w:t>Android</w:t>
            </w:r>
            <w:r>
              <w:rPr>
                <w:rFonts w:ascii="宋体" w:hAnsi="宋体" w:eastAsia="宋体" w:cs="宋体"/>
                <w:spacing w:val="11"/>
                <w:sz w:val="19"/>
                <w:szCs w:val="19"/>
              </w:rPr>
              <w:t>双系统读取，将U盘插</w:t>
            </w:r>
            <w:r>
              <w:rPr>
                <w:rFonts w:ascii="宋体" w:hAnsi="宋体" w:eastAsia="宋体" w:cs="宋体"/>
                <w:spacing w:val="1"/>
                <w:sz w:val="19"/>
                <w:szCs w:val="19"/>
              </w:rPr>
              <w:t xml:space="preserve"> </w:t>
            </w:r>
            <w:r>
              <w:rPr>
                <w:rFonts w:ascii="宋体" w:hAnsi="宋体" w:eastAsia="宋体" w:cs="宋体"/>
                <w:spacing w:val="6"/>
                <w:sz w:val="19"/>
                <w:szCs w:val="19"/>
              </w:rPr>
              <w:t>入任意前置</w:t>
            </w:r>
            <w:r>
              <w:rPr>
                <w:rFonts w:ascii="宋体" w:hAnsi="宋体" w:eastAsia="宋体" w:cs="宋体"/>
                <w:sz w:val="19"/>
                <w:szCs w:val="19"/>
              </w:rPr>
              <w:t>USB</w:t>
            </w:r>
            <w:r>
              <w:rPr>
                <w:rFonts w:ascii="宋体" w:hAnsi="宋体" w:eastAsia="宋体" w:cs="宋体"/>
                <w:spacing w:val="6"/>
                <w:sz w:val="19"/>
                <w:szCs w:val="19"/>
              </w:rPr>
              <w:t>接口，均能被</w:t>
            </w:r>
            <w:r>
              <w:rPr>
                <w:rFonts w:ascii="宋体" w:hAnsi="宋体" w:eastAsia="宋体" w:cs="宋体"/>
                <w:spacing w:val="3"/>
                <w:sz w:val="19"/>
                <w:szCs w:val="19"/>
              </w:rPr>
              <w:t xml:space="preserve">  </w:t>
            </w:r>
            <w:r>
              <w:rPr>
                <w:rFonts w:ascii="宋体" w:hAnsi="宋体" w:eastAsia="宋体" w:cs="宋体"/>
                <w:sz w:val="19"/>
                <w:szCs w:val="19"/>
              </w:rPr>
              <w:t>Windows</w:t>
            </w:r>
            <w:r>
              <w:rPr>
                <w:rFonts w:ascii="宋体" w:hAnsi="宋体" w:eastAsia="宋体" w:cs="宋体"/>
                <w:spacing w:val="30"/>
                <w:sz w:val="19"/>
                <w:szCs w:val="19"/>
              </w:rPr>
              <w:t>及</w:t>
            </w:r>
            <w:r>
              <w:rPr>
                <w:rFonts w:ascii="宋体" w:hAnsi="宋体" w:eastAsia="宋体" w:cs="宋体"/>
                <w:sz w:val="19"/>
                <w:szCs w:val="19"/>
              </w:rPr>
              <w:t>Android</w:t>
            </w:r>
            <w:r>
              <w:rPr>
                <w:rFonts w:ascii="宋体" w:hAnsi="宋体" w:eastAsia="宋体" w:cs="宋体"/>
                <w:spacing w:val="30"/>
                <w:sz w:val="19"/>
                <w:szCs w:val="19"/>
              </w:rPr>
              <w:t>系统识别</w:t>
            </w:r>
            <w:r>
              <w:rPr>
                <w:rFonts w:ascii="宋体" w:hAnsi="宋体" w:eastAsia="宋体" w:cs="宋体"/>
                <w:spacing w:val="1"/>
                <w:sz w:val="19"/>
                <w:szCs w:val="19"/>
              </w:rPr>
              <w:t xml:space="preserve">  ,防止老师误操作。</w:t>
            </w:r>
            <w:r>
              <w:rPr>
                <w:rFonts w:ascii="宋体" w:hAnsi="宋体" w:eastAsia="宋体" w:cs="宋体"/>
                <w:spacing w:val="59"/>
                <w:sz w:val="19"/>
                <w:szCs w:val="19"/>
              </w:rPr>
              <w:t xml:space="preserve"> </w:t>
            </w:r>
            <w:r>
              <w:rPr>
                <w:rFonts w:ascii="宋体" w:hAnsi="宋体" w:eastAsia="宋体" w:cs="宋体"/>
                <w:spacing w:val="1"/>
                <w:sz w:val="19"/>
                <w:szCs w:val="19"/>
              </w:rPr>
              <w:t>10.内置</w:t>
            </w:r>
            <w:r>
              <w:rPr>
                <w:rFonts w:ascii="宋体" w:hAnsi="宋体" w:eastAsia="宋体" w:cs="宋体"/>
                <w:sz w:val="19"/>
                <w:szCs w:val="19"/>
              </w:rPr>
              <w:t xml:space="preserve">  </w:t>
            </w:r>
            <w:r>
              <w:rPr>
                <w:rFonts w:ascii="宋体" w:hAnsi="宋体" w:eastAsia="宋体" w:cs="宋体"/>
                <w:spacing w:val="4"/>
                <w:sz w:val="19"/>
                <w:szCs w:val="19"/>
              </w:rPr>
              <w:t>非独立外扩展的摄像头，像素</w:t>
            </w:r>
            <w:r>
              <w:rPr>
                <w:rFonts w:ascii="宋体" w:hAnsi="宋体" w:eastAsia="宋体" w:cs="宋体"/>
                <w:spacing w:val="3"/>
                <w:sz w:val="19"/>
                <w:szCs w:val="19"/>
              </w:rPr>
              <w:t xml:space="preserve"> </w:t>
            </w:r>
            <w:r>
              <w:rPr>
                <w:rFonts w:ascii="宋体" w:hAnsi="宋体" w:eastAsia="宋体" w:cs="宋体"/>
                <w:spacing w:val="5"/>
                <w:sz w:val="19"/>
                <w:szCs w:val="19"/>
              </w:rPr>
              <w:t>至少500万，支持二维码扫码</w:t>
            </w:r>
            <w:r>
              <w:rPr>
                <w:rFonts w:ascii="宋体" w:hAnsi="宋体" w:eastAsia="宋体" w:cs="宋体"/>
                <w:spacing w:val="2"/>
                <w:sz w:val="19"/>
                <w:szCs w:val="19"/>
              </w:rPr>
              <w:t xml:space="preserve">  </w:t>
            </w:r>
            <w:r>
              <w:rPr>
                <w:rFonts w:ascii="宋体" w:hAnsi="宋体" w:eastAsia="宋体" w:cs="宋体"/>
                <w:spacing w:val="4"/>
                <w:sz w:val="19"/>
                <w:szCs w:val="19"/>
              </w:rPr>
              <w:t>识别功能，帮助用户调用</w:t>
            </w:r>
          </w:p>
        </w:tc>
        <w:tc>
          <w:tcPr>
            <w:tcW w:w="538" w:type="dxa"/>
            <w:gridSpan w:val="2"/>
            <w:vAlign w:val="top"/>
          </w:tcPr>
          <w:p w14:paraId="0BBBDCB6">
            <w:pPr>
              <w:pStyle w:val="8"/>
            </w:pPr>
          </w:p>
        </w:tc>
        <w:tc>
          <w:tcPr>
            <w:tcW w:w="916" w:type="dxa"/>
            <w:vAlign w:val="top"/>
          </w:tcPr>
          <w:p w14:paraId="04C8302D">
            <w:pPr>
              <w:pStyle w:val="8"/>
            </w:pPr>
          </w:p>
        </w:tc>
        <w:tc>
          <w:tcPr>
            <w:tcW w:w="1120" w:type="dxa"/>
            <w:gridSpan w:val="2"/>
            <w:vAlign w:val="top"/>
          </w:tcPr>
          <w:p w14:paraId="2913BA72">
            <w:pPr>
              <w:pStyle w:val="8"/>
            </w:pPr>
          </w:p>
        </w:tc>
        <w:tc>
          <w:tcPr>
            <w:tcW w:w="1122" w:type="dxa"/>
            <w:vAlign w:val="top"/>
          </w:tcPr>
          <w:p w14:paraId="0625704A">
            <w:pPr>
              <w:pStyle w:val="8"/>
            </w:pPr>
          </w:p>
        </w:tc>
        <w:tc>
          <w:tcPr>
            <w:tcW w:w="949" w:type="dxa"/>
            <w:tcBorders>
              <w:right w:val="single" w:color="000000" w:sz="10" w:space="0"/>
            </w:tcBorders>
            <w:vAlign w:val="top"/>
          </w:tcPr>
          <w:p w14:paraId="563C93D3">
            <w:pPr>
              <w:pStyle w:val="8"/>
            </w:pPr>
          </w:p>
        </w:tc>
      </w:tr>
      <w:tr w14:paraId="0EE70D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8340" w:type="dxa"/>
            <w:gridSpan w:val="9"/>
            <w:tcBorders>
              <w:left w:val="single" w:color="000000" w:sz="10" w:space="0"/>
              <w:bottom w:val="single" w:color="000000" w:sz="10" w:space="0"/>
            </w:tcBorders>
            <w:vAlign w:val="top"/>
          </w:tcPr>
          <w:p w14:paraId="6B27E515">
            <w:pPr>
              <w:spacing w:before="76"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tcBorders>
              <w:bottom w:val="single" w:color="000000" w:sz="10" w:space="0"/>
            </w:tcBorders>
            <w:vAlign w:val="top"/>
          </w:tcPr>
          <w:p w14:paraId="714E2D82">
            <w:pPr>
              <w:pStyle w:val="8"/>
            </w:pPr>
          </w:p>
        </w:tc>
        <w:tc>
          <w:tcPr>
            <w:tcW w:w="949" w:type="dxa"/>
            <w:tcBorders>
              <w:bottom w:val="single" w:color="000000" w:sz="10" w:space="0"/>
              <w:right w:val="single" w:color="000000" w:sz="10" w:space="0"/>
            </w:tcBorders>
            <w:vAlign w:val="top"/>
          </w:tcPr>
          <w:p w14:paraId="1B04F7EE">
            <w:pPr>
              <w:pStyle w:val="8"/>
            </w:pPr>
          </w:p>
        </w:tc>
      </w:tr>
      <w:tr w14:paraId="07B7F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0411" w:type="dxa"/>
            <w:gridSpan w:val="11"/>
            <w:tcBorders>
              <w:top w:val="single" w:color="000000" w:sz="10" w:space="0"/>
              <w:left w:val="nil"/>
              <w:bottom w:val="single" w:color="FFFFFF" w:sz="4" w:space="0"/>
              <w:right w:val="single" w:color="000000" w:sz="2" w:space="0"/>
            </w:tcBorders>
            <w:vAlign w:val="top"/>
          </w:tcPr>
          <w:p w14:paraId="6A97DFAC">
            <w:pPr>
              <w:spacing w:before="30"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r>
      <w:tr w14:paraId="6FE283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807" w:type="dxa"/>
            <w:gridSpan w:val="8"/>
            <w:tcBorders>
              <w:top w:val="single" w:color="FFFFFF" w:sz="4" w:space="0"/>
              <w:left w:val="nil"/>
              <w:bottom w:val="single" w:color="FFFFFF" w:sz="2" w:space="0"/>
              <w:right w:val="single" w:color="FFFFFF" w:sz="4" w:space="0"/>
            </w:tcBorders>
            <w:vAlign w:val="top"/>
          </w:tcPr>
          <w:p w14:paraId="0D93DC5A">
            <w:pPr>
              <w:pStyle w:val="8"/>
            </w:pPr>
            <w:r>
              <w:drawing>
                <wp:anchor distT="0" distB="0" distL="0" distR="0" simplePos="0" relativeHeight="251660288" behindDoc="0" locked="0" layoutInCell="1" allowOverlap="1">
                  <wp:simplePos x="0" y="0"/>
                  <wp:positionH relativeFrom="rightMargin">
                    <wp:posOffset>-51435</wp:posOffset>
                  </wp:positionH>
                  <wp:positionV relativeFrom="topMargin">
                    <wp:posOffset>-6350</wp:posOffset>
                  </wp:positionV>
                  <wp:extent cx="9525" cy="229235"/>
                  <wp:effectExtent l="0" t="0" r="3175" b="12065"/>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4"/>
                          <a:stretch>
                            <a:fillRect/>
                          </a:stretch>
                        </pic:blipFill>
                        <pic:spPr>
                          <a:xfrm>
                            <a:off x="0" y="0"/>
                            <a:ext cx="9509" cy="229158"/>
                          </a:xfrm>
                          <a:prstGeom prst="rect">
                            <a:avLst/>
                          </a:prstGeom>
                        </pic:spPr>
                      </pic:pic>
                    </a:graphicData>
                  </a:graphic>
                </wp:anchor>
              </w:drawing>
            </w:r>
          </w:p>
        </w:tc>
        <w:tc>
          <w:tcPr>
            <w:tcW w:w="2604" w:type="dxa"/>
            <w:gridSpan w:val="3"/>
            <w:tcBorders>
              <w:top w:val="single" w:color="FFFFFF" w:sz="4" w:space="0"/>
              <w:left w:val="single" w:color="FFFFFF" w:sz="4" w:space="0"/>
              <w:bottom w:val="single" w:color="FFFFFF" w:sz="2" w:space="0"/>
              <w:right w:val="single" w:color="FFFFFF" w:sz="2" w:space="0"/>
            </w:tcBorders>
            <w:vAlign w:val="top"/>
          </w:tcPr>
          <w:p w14:paraId="6E2B76E8">
            <w:pPr>
              <w:spacing w:before="26" w:line="232" w:lineRule="auto"/>
              <w:ind w:left="2017"/>
              <w:rPr>
                <w:rFonts w:ascii="宋体" w:hAnsi="宋体" w:eastAsia="宋体" w:cs="宋体"/>
                <w:sz w:val="17"/>
                <w:szCs w:val="17"/>
              </w:rPr>
            </w:pPr>
            <w:r>
              <w:rPr>
                <w:rFonts w:ascii="宋体" w:hAnsi="宋体" w:eastAsia="宋体" w:cs="宋体"/>
                <w:spacing w:val="3"/>
                <w:sz w:val="17"/>
                <w:szCs w:val="17"/>
              </w:rPr>
              <w:t>表</w:t>
            </w:r>
            <w:r>
              <w:rPr>
                <w:rFonts w:ascii="宋体" w:hAnsi="宋体" w:eastAsia="宋体" w:cs="宋体"/>
                <w:spacing w:val="-5"/>
                <w:w w:val="55"/>
                <w:sz w:val="17"/>
                <w:szCs w:val="17"/>
              </w:rPr>
              <w:t>—</w:t>
            </w:r>
            <w:r>
              <w:rPr>
                <w:rFonts w:ascii="宋体" w:hAnsi="宋体" w:eastAsia="宋体" w:cs="宋体"/>
                <w:spacing w:val="9"/>
                <w:sz w:val="17"/>
                <w:szCs w:val="17"/>
              </w:rPr>
              <w:t xml:space="preserve"> </w:t>
            </w:r>
            <w:r>
              <w:rPr>
                <w:rFonts w:ascii="宋体" w:hAnsi="宋体" w:eastAsia="宋体" w:cs="宋体"/>
                <w:spacing w:val="3"/>
                <w:sz w:val="17"/>
                <w:szCs w:val="17"/>
              </w:rPr>
              <w:t>08</w:t>
            </w:r>
          </w:p>
        </w:tc>
      </w:tr>
    </w:tbl>
    <w:p w14:paraId="7AEC8DDC">
      <w:pPr>
        <w:rPr>
          <w:rFonts w:ascii="Arial"/>
          <w:sz w:val="21"/>
        </w:rPr>
      </w:pPr>
    </w:p>
    <w:p w14:paraId="295AE8DF">
      <w:pPr>
        <w:rPr>
          <w:rFonts w:ascii="Arial" w:hAnsi="Arial" w:eastAsia="Arial" w:cs="Arial"/>
          <w:sz w:val="21"/>
          <w:szCs w:val="21"/>
        </w:rPr>
        <w:sectPr>
          <w:pgSz w:w="11960" w:h="16880"/>
          <w:pgMar w:top="400" w:right="790" w:bottom="0" w:left="733" w:header="0" w:footer="0" w:gutter="0"/>
          <w:cols w:space="720" w:num="1"/>
        </w:sectPr>
      </w:pPr>
    </w:p>
    <w:p w14:paraId="5E676ED7">
      <w:pPr>
        <w:spacing w:before="208"/>
      </w:pPr>
    </w:p>
    <w:tbl>
      <w:tblPr>
        <w:tblStyle w:val="7"/>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1006"/>
        <w:gridCol w:w="1215"/>
        <w:gridCol w:w="2621"/>
        <w:gridCol w:w="232"/>
        <w:gridCol w:w="306"/>
        <w:gridCol w:w="916"/>
        <w:gridCol w:w="587"/>
        <w:gridCol w:w="533"/>
        <w:gridCol w:w="1122"/>
        <w:gridCol w:w="949"/>
      </w:tblGrid>
      <w:tr w14:paraId="5372B4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trPr>
        <w:tc>
          <w:tcPr>
            <w:tcW w:w="10411" w:type="dxa"/>
            <w:gridSpan w:val="11"/>
            <w:tcBorders>
              <w:top w:val="nil"/>
              <w:left w:val="nil"/>
              <w:bottom w:val="single" w:color="FFFFFF" w:sz="4" w:space="0"/>
              <w:right w:val="single" w:color="FFFFFF" w:sz="2" w:space="0"/>
            </w:tcBorders>
            <w:vAlign w:val="top"/>
          </w:tcPr>
          <w:p w14:paraId="43A495C7">
            <w:pPr>
              <w:spacing w:before="19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79F04C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998" w:type="dxa"/>
            <w:gridSpan w:val="5"/>
            <w:tcBorders>
              <w:top w:val="single" w:color="FFFFFF" w:sz="4" w:space="0"/>
              <w:left w:val="nil"/>
              <w:bottom w:val="single" w:color="000000" w:sz="10" w:space="0"/>
              <w:right w:val="single" w:color="FFFFFF" w:sz="4" w:space="0"/>
            </w:tcBorders>
            <w:vAlign w:val="top"/>
          </w:tcPr>
          <w:p w14:paraId="46C6A314">
            <w:pPr>
              <w:pStyle w:val="8"/>
              <w:spacing w:line="282" w:lineRule="auto"/>
            </w:pPr>
          </w:p>
          <w:p w14:paraId="0477D861">
            <w:pPr>
              <w:spacing w:before="62" w:line="210" w:lineRule="auto"/>
              <w:ind w:left="28"/>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09" w:type="dxa"/>
            <w:gridSpan w:val="3"/>
            <w:tcBorders>
              <w:top w:val="single" w:color="FFFFFF" w:sz="4" w:space="0"/>
              <w:left w:val="single" w:color="FFFFFF" w:sz="4" w:space="0"/>
              <w:bottom w:val="single" w:color="000000" w:sz="10" w:space="0"/>
              <w:right w:val="single" w:color="FFFFFF" w:sz="4" w:space="0"/>
            </w:tcBorders>
            <w:vAlign w:val="top"/>
          </w:tcPr>
          <w:p w14:paraId="672E43D9">
            <w:pPr>
              <w:pStyle w:val="8"/>
              <w:spacing w:line="282" w:lineRule="auto"/>
            </w:pPr>
          </w:p>
          <w:p w14:paraId="21A02326">
            <w:pPr>
              <w:spacing w:before="62" w:line="210" w:lineRule="auto"/>
              <w:ind w:left="26"/>
              <w:rPr>
                <w:rFonts w:ascii="宋体" w:hAnsi="宋体" w:eastAsia="宋体" w:cs="宋体"/>
                <w:sz w:val="19"/>
                <w:szCs w:val="19"/>
              </w:rPr>
            </w:pPr>
            <w:r>
              <w:rPr>
                <w:rFonts w:ascii="宋体" w:hAnsi="宋体" w:eastAsia="宋体" w:cs="宋体"/>
                <w:spacing w:val="4"/>
                <w:sz w:val="19"/>
                <w:szCs w:val="19"/>
              </w:rPr>
              <w:t>标段：.</w:t>
            </w:r>
          </w:p>
        </w:tc>
        <w:tc>
          <w:tcPr>
            <w:tcW w:w="2604" w:type="dxa"/>
            <w:gridSpan w:val="3"/>
            <w:tcBorders>
              <w:top w:val="single" w:color="FFFFFF" w:sz="4" w:space="0"/>
              <w:left w:val="single" w:color="FFFFFF" w:sz="4" w:space="0"/>
              <w:bottom w:val="single" w:color="000000" w:sz="10" w:space="0"/>
              <w:right w:val="single" w:color="FFFFFF" w:sz="2" w:space="0"/>
            </w:tcBorders>
            <w:vAlign w:val="top"/>
          </w:tcPr>
          <w:p w14:paraId="1D583271">
            <w:pPr>
              <w:pStyle w:val="8"/>
              <w:spacing w:line="282" w:lineRule="auto"/>
            </w:pPr>
          </w:p>
          <w:p w14:paraId="38F4A952">
            <w:pPr>
              <w:spacing w:before="62" w:line="210" w:lineRule="auto"/>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5"/>
                <w:sz w:val="19"/>
                <w:szCs w:val="19"/>
              </w:rPr>
              <w:t xml:space="preserve"> </w:t>
            </w:r>
            <w:r>
              <w:rPr>
                <w:rFonts w:ascii="宋体" w:hAnsi="宋体" w:eastAsia="宋体" w:cs="宋体"/>
                <w:spacing w:val="-2"/>
                <w:sz w:val="19"/>
                <w:szCs w:val="19"/>
              </w:rPr>
              <w:t>4</w:t>
            </w:r>
            <w:r>
              <w:rPr>
                <w:rFonts w:ascii="宋体" w:hAnsi="宋体" w:eastAsia="宋体" w:cs="宋体"/>
                <w:spacing w:val="26"/>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27"/>
                <w:sz w:val="19"/>
                <w:szCs w:val="19"/>
              </w:rPr>
              <w:t xml:space="preserve"> </w:t>
            </w:r>
            <w:r>
              <w:rPr>
                <w:rFonts w:ascii="宋体" w:hAnsi="宋体" w:eastAsia="宋体" w:cs="宋体"/>
                <w:spacing w:val="-2"/>
                <w:sz w:val="19"/>
                <w:szCs w:val="19"/>
              </w:rPr>
              <w:t>13</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15020F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924" w:type="dxa"/>
            <w:vMerge w:val="restart"/>
            <w:tcBorders>
              <w:top w:val="single" w:color="000000" w:sz="10" w:space="0"/>
              <w:left w:val="single" w:color="000000" w:sz="10" w:space="0"/>
              <w:bottom w:val="nil"/>
            </w:tcBorders>
            <w:vAlign w:val="top"/>
          </w:tcPr>
          <w:p w14:paraId="4BA4E461">
            <w:pPr>
              <w:pStyle w:val="8"/>
              <w:spacing w:line="254" w:lineRule="auto"/>
            </w:pPr>
          </w:p>
          <w:p w14:paraId="689D5D7B">
            <w:pPr>
              <w:pStyle w:val="8"/>
              <w:spacing w:line="254" w:lineRule="auto"/>
            </w:pPr>
          </w:p>
          <w:p w14:paraId="30239BE0">
            <w:pPr>
              <w:spacing w:before="62" w:line="230" w:lineRule="auto"/>
              <w:ind w:left="251"/>
              <w:rPr>
                <w:rFonts w:ascii="宋体" w:hAnsi="宋体" w:eastAsia="宋体" w:cs="宋体"/>
                <w:sz w:val="19"/>
                <w:szCs w:val="19"/>
              </w:rPr>
            </w:pPr>
            <w:r>
              <w:rPr>
                <w:rFonts w:ascii="宋体" w:hAnsi="宋体" w:eastAsia="宋体" w:cs="宋体"/>
                <w:spacing w:val="3"/>
                <w:sz w:val="19"/>
                <w:szCs w:val="19"/>
              </w:rPr>
              <w:t>序号</w:t>
            </w:r>
          </w:p>
        </w:tc>
        <w:tc>
          <w:tcPr>
            <w:tcW w:w="1006" w:type="dxa"/>
            <w:vMerge w:val="restart"/>
            <w:tcBorders>
              <w:top w:val="single" w:color="000000" w:sz="10" w:space="0"/>
              <w:bottom w:val="nil"/>
            </w:tcBorders>
            <w:vAlign w:val="top"/>
          </w:tcPr>
          <w:p w14:paraId="595C181B">
            <w:pPr>
              <w:pStyle w:val="8"/>
              <w:spacing w:line="253" w:lineRule="auto"/>
            </w:pPr>
          </w:p>
          <w:p w14:paraId="5E79C9BE">
            <w:pPr>
              <w:pStyle w:val="8"/>
              <w:spacing w:line="254" w:lineRule="auto"/>
            </w:pPr>
          </w:p>
          <w:p w14:paraId="6686800B">
            <w:pPr>
              <w:spacing w:before="62" w:line="229" w:lineRule="auto"/>
              <w:ind w:left="102"/>
              <w:rPr>
                <w:rFonts w:ascii="宋体" w:hAnsi="宋体" w:eastAsia="宋体" w:cs="宋体"/>
                <w:sz w:val="19"/>
                <w:szCs w:val="19"/>
              </w:rPr>
            </w:pPr>
            <w:r>
              <w:rPr>
                <w:rFonts w:ascii="宋体" w:hAnsi="宋体" w:eastAsia="宋体" w:cs="宋体"/>
                <w:spacing w:val="3"/>
                <w:sz w:val="19"/>
                <w:szCs w:val="19"/>
              </w:rPr>
              <w:t>项目编码</w:t>
            </w:r>
          </w:p>
        </w:tc>
        <w:tc>
          <w:tcPr>
            <w:tcW w:w="1215" w:type="dxa"/>
            <w:vMerge w:val="restart"/>
            <w:tcBorders>
              <w:top w:val="single" w:color="000000" w:sz="10" w:space="0"/>
              <w:bottom w:val="nil"/>
            </w:tcBorders>
            <w:vAlign w:val="top"/>
          </w:tcPr>
          <w:p w14:paraId="5090BA26">
            <w:pPr>
              <w:pStyle w:val="8"/>
              <w:spacing w:line="253" w:lineRule="auto"/>
            </w:pPr>
          </w:p>
          <w:p w14:paraId="6EF5AD94">
            <w:pPr>
              <w:pStyle w:val="8"/>
              <w:spacing w:line="254" w:lineRule="auto"/>
            </w:pPr>
          </w:p>
          <w:p w14:paraId="0928D300">
            <w:pPr>
              <w:spacing w:before="62" w:line="230" w:lineRule="auto"/>
              <w:ind w:left="219"/>
              <w:rPr>
                <w:rFonts w:ascii="宋体" w:hAnsi="宋体" w:eastAsia="宋体" w:cs="宋体"/>
                <w:sz w:val="19"/>
                <w:szCs w:val="19"/>
              </w:rPr>
            </w:pPr>
            <w:r>
              <w:rPr>
                <w:rFonts w:ascii="宋体" w:hAnsi="宋体" w:eastAsia="宋体" w:cs="宋体"/>
                <w:spacing w:val="3"/>
                <w:sz w:val="19"/>
                <w:szCs w:val="19"/>
              </w:rPr>
              <w:t>项目名称</w:t>
            </w:r>
          </w:p>
        </w:tc>
        <w:tc>
          <w:tcPr>
            <w:tcW w:w="2621" w:type="dxa"/>
            <w:vMerge w:val="restart"/>
            <w:tcBorders>
              <w:top w:val="single" w:color="000000" w:sz="10" w:space="0"/>
              <w:bottom w:val="nil"/>
            </w:tcBorders>
            <w:vAlign w:val="top"/>
          </w:tcPr>
          <w:p w14:paraId="0E64A308">
            <w:pPr>
              <w:pStyle w:val="8"/>
              <w:spacing w:line="253" w:lineRule="auto"/>
            </w:pPr>
          </w:p>
          <w:p w14:paraId="304F586B">
            <w:pPr>
              <w:pStyle w:val="8"/>
              <w:spacing w:line="254" w:lineRule="auto"/>
            </w:pPr>
          </w:p>
          <w:p w14:paraId="7FFFDC49">
            <w:pPr>
              <w:spacing w:before="62" w:line="229" w:lineRule="auto"/>
              <w:ind w:left="741"/>
              <w:rPr>
                <w:rFonts w:ascii="宋体" w:hAnsi="宋体" w:eastAsia="宋体" w:cs="宋体"/>
                <w:sz w:val="19"/>
                <w:szCs w:val="19"/>
              </w:rPr>
            </w:pPr>
            <w:r>
              <w:rPr>
                <w:rFonts w:ascii="宋体" w:hAnsi="宋体" w:eastAsia="宋体" w:cs="宋体"/>
                <w:spacing w:val="3"/>
                <w:sz w:val="19"/>
                <w:szCs w:val="19"/>
              </w:rPr>
              <w:t>项目特征描述</w:t>
            </w:r>
          </w:p>
        </w:tc>
        <w:tc>
          <w:tcPr>
            <w:tcW w:w="538" w:type="dxa"/>
            <w:gridSpan w:val="2"/>
            <w:vMerge w:val="restart"/>
            <w:tcBorders>
              <w:top w:val="single" w:color="000000" w:sz="10" w:space="0"/>
              <w:bottom w:val="nil"/>
            </w:tcBorders>
            <w:vAlign w:val="top"/>
          </w:tcPr>
          <w:p w14:paraId="6AB107DD">
            <w:pPr>
              <w:pStyle w:val="8"/>
              <w:spacing w:line="419" w:lineRule="auto"/>
            </w:pPr>
          </w:p>
          <w:p w14:paraId="55809496">
            <w:pPr>
              <w:spacing w:before="62" w:line="209" w:lineRule="auto"/>
              <w:ind w:left="94" w:right="48" w:hanging="1"/>
              <w:rPr>
                <w:rFonts w:ascii="宋体" w:hAnsi="宋体" w:eastAsia="宋体" w:cs="宋体"/>
                <w:sz w:val="19"/>
                <w:szCs w:val="19"/>
              </w:rPr>
            </w:pPr>
            <w:r>
              <w:rPr>
                <w:rFonts w:ascii="宋体" w:hAnsi="宋体" w:eastAsia="宋体" w:cs="宋体"/>
                <w:spacing w:val="3"/>
                <w:sz w:val="19"/>
                <w:szCs w:val="19"/>
              </w:rPr>
              <w:t>计量</w:t>
            </w:r>
            <w:r>
              <w:rPr>
                <w:rFonts w:ascii="宋体" w:hAnsi="宋体" w:eastAsia="宋体" w:cs="宋体"/>
                <w:sz w:val="19"/>
                <w:szCs w:val="19"/>
              </w:rPr>
              <w:t xml:space="preserve"> </w:t>
            </w:r>
            <w:r>
              <w:rPr>
                <w:rFonts w:ascii="宋体" w:hAnsi="宋体" w:eastAsia="宋体" w:cs="宋体"/>
                <w:spacing w:val="2"/>
                <w:sz w:val="19"/>
                <w:szCs w:val="19"/>
              </w:rPr>
              <w:t>单位</w:t>
            </w:r>
          </w:p>
        </w:tc>
        <w:tc>
          <w:tcPr>
            <w:tcW w:w="916" w:type="dxa"/>
            <w:vMerge w:val="restart"/>
            <w:tcBorders>
              <w:top w:val="single" w:color="000000" w:sz="10" w:space="0"/>
              <w:bottom w:val="nil"/>
            </w:tcBorders>
            <w:vAlign w:val="top"/>
          </w:tcPr>
          <w:p w14:paraId="2A479022">
            <w:pPr>
              <w:pStyle w:val="8"/>
              <w:spacing w:line="253" w:lineRule="auto"/>
            </w:pPr>
          </w:p>
          <w:p w14:paraId="177E8BC8">
            <w:pPr>
              <w:pStyle w:val="8"/>
              <w:spacing w:line="254" w:lineRule="auto"/>
            </w:pPr>
          </w:p>
          <w:p w14:paraId="3798287D">
            <w:pPr>
              <w:spacing w:before="62" w:line="230" w:lineRule="auto"/>
              <w:ind w:left="201"/>
              <w:rPr>
                <w:rFonts w:ascii="宋体" w:hAnsi="宋体" w:eastAsia="宋体" w:cs="宋体"/>
                <w:sz w:val="19"/>
                <w:szCs w:val="19"/>
              </w:rPr>
            </w:pPr>
            <w:r>
              <w:rPr>
                <w:rFonts w:ascii="宋体" w:hAnsi="宋体" w:eastAsia="宋体" w:cs="宋体"/>
                <w:spacing w:val="2"/>
                <w:sz w:val="19"/>
                <w:szCs w:val="19"/>
              </w:rPr>
              <w:t>工程量</w:t>
            </w:r>
          </w:p>
        </w:tc>
        <w:tc>
          <w:tcPr>
            <w:tcW w:w="3191" w:type="dxa"/>
            <w:gridSpan w:val="4"/>
            <w:tcBorders>
              <w:top w:val="single" w:color="000000" w:sz="10" w:space="0"/>
              <w:right w:val="single" w:color="000000" w:sz="10" w:space="0"/>
            </w:tcBorders>
            <w:vAlign w:val="top"/>
          </w:tcPr>
          <w:p w14:paraId="089CEF51">
            <w:pPr>
              <w:spacing w:before="93" w:line="229" w:lineRule="auto"/>
              <w:ind w:left="1125"/>
              <w:rPr>
                <w:rFonts w:ascii="宋体" w:hAnsi="宋体" w:eastAsia="宋体" w:cs="宋体"/>
                <w:sz w:val="19"/>
                <w:szCs w:val="19"/>
              </w:rPr>
            </w:pPr>
            <w:r>
              <w:rPr>
                <w:rFonts w:ascii="宋体" w:hAnsi="宋体" w:eastAsia="宋体" w:cs="宋体"/>
                <w:sz w:val="19"/>
                <w:szCs w:val="19"/>
              </w:rPr>
              <w:t>金额（元）</w:t>
            </w:r>
          </w:p>
        </w:tc>
      </w:tr>
      <w:tr w14:paraId="4FDA87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924" w:type="dxa"/>
            <w:vMerge w:val="continue"/>
            <w:tcBorders>
              <w:top w:val="nil"/>
              <w:left w:val="single" w:color="000000" w:sz="10" w:space="0"/>
              <w:bottom w:val="nil"/>
            </w:tcBorders>
            <w:vAlign w:val="top"/>
          </w:tcPr>
          <w:p w14:paraId="2C74248B">
            <w:pPr>
              <w:pStyle w:val="8"/>
            </w:pPr>
          </w:p>
        </w:tc>
        <w:tc>
          <w:tcPr>
            <w:tcW w:w="1006" w:type="dxa"/>
            <w:vMerge w:val="continue"/>
            <w:tcBorders>
              <w:top w:val="nil"/>
              <w:bottom w:val="nil"/>
            </w:tcBorders>
            <w:vAlign w:val="top"/>
          </w:tcPr>
          <w:p w14:paraId="011B8837">
            <w:pPr>
              <w:pStyle w:val="8"/>
            </w:pPr>
          </w:p>
        </w:tc>
        <w:tc>
          <w:tcPr>
            <w:tcW w:w="1215" w:type="dxa"/>
            <w:vMerge w:val="continue"/>
            <w:tcBorders>
              <w:top w:val="nil"/>
              <w:bottom w:val="nil"/>
            </w:tcBorders>
            <w:vAlign w:val="top"/>
          </w:tcPr>
          <w:p w14:paraId="3E1F288E">
            <w:pPr>
              <w:pStyle w:val="8"/>
            </w:pPr>
          </w:p>
        </w:tc>
        <w:tc>
          <w:tcPr>
            <w:tcW w:w="2621" w:type="dxa"/>
            <w:vMerge w:val="continue"/>
            <w:tcBorders>
              <w:top w:val="nil"/>
              <w:bottom w:val="nil"/>
            </w:tcBorders>
            <w:vAlign w:val="top"/>
          </w:tcPr>
          <w:p w14:paraId="573EB53C">
            <w:pPr>
              <w:pStyle w:val="8"/>
            </w:pPr>
          </w:p>
        </w:tc>
        <w:tc>
          <w:tcPr>
            <w:tcW w:w="538" w:type="dxa"/>
            <w:gridSpan w:val="2"/>
            <w:vMerge w:val="continue"/>
            <w:tcBorders>
              <w:top w:val="nil"/>
              <w:bottom w:val="nil"/>
            </w:tcBorders>
            <w:vAlign w:val="top"/>
          </w:tcPr>
          <w:p w14:paraId="2EE0CA17">
            <w:pPr>
              <w:pStyle w:val="8"/>
            </w:pPr>
          </w:p>
        </w:tc>
        <w:tc>
          <w:tcPr>
            <w:tcW w:w="916" w:type="dxa"/>
            <w:vMerge w:val="continue"/>
            <w:tcBorders>
              <w:top w:val="nil"/>
              <w:bottom w:val="nil"/>
            </w:tcBorders>
            <w:vAlign w:val="top"/>
          </w:tcPr>
          <w:p w14:paraId="5E5C6575">
            <w:pPr>
              <w:pStyle w:val="8"/>
            </w:pPr>
          </w:p>
        </w:tc>
        <w:tc>
          <w:tcPr>
            <w:tcW w:w="1120" w:type="dxa"/>
            <w:gridSpan w:val="2"/>
            <w:vMerge w:val="restart"/>
            <w:tcBorders>
              <w:bottom w:val="nil"/>
            </w:tcBorders>
            <w:vAlign w:val="top"/>
          </w:tcPr>
          <w:p w14:paraId="7ECC1031">
            <w:pPr>
              <w:pStyle w:val="8"/>
              <w:spacing w:line="343" w:lineRule="auto"/>
            </w:pPr>
          </w:p>
          <w:p w14:paraId="43BE5393">
            <w:pPr>
              <w:spacing w:before="61" w:line="227" w:lineRule="auto"/>
              <w:ind w:left="198"/>
              <w:rPr>
                <w:rFonts w:ascii="宋体" w:hAnsi="宋体" w:eastAsia="宋体" w:cs="宋体"/>
                <w:sz w:val="19"/>
                <w:szCs w:val="19"/>
              </w:rPr>
            </w:pPr>
            <w:r>
              <w:rPr>
                <w:rFonts w:ascii="宋体" w:hAnsi="宋体" w:eastAsia="宋体" w:cs="宋体"/>
                <w:spacing w:val="3"/>
                <w:sz w:val="19"/>
                <w:szCs w:val="19"/>
              </w:rPr>
              <w:t>综合单价</w:t>
            </w:r>
          </w:p>
        </w:tc>
        <w:tc>
          <w:tcPr>
            <w:tcW w:w="1122" w:type="dxa"/>
            <w:vMerge w:val="restart"/>
            <w:tcBorders>
              <w:bottom w:val="nil"/>
            </w:tcBorders>
            <w:vAlign w:val="top"/>
          </w:tcPr>
          <w:p w14:paraId="20654A22">
            <w:pPr>
              <w:pStyle w:val="8"/>
              <w:spacing w:line="343" w:lineRule="auto"/>
            </w:pPr>
          </w:p>
          <w:p w14:paraId="72DB9D81">
            <w:pPr>
              <w:spacing w:before="61" w:line="227" w:lineRule="auto"/>
              <w:ind w:left="394"/>
              <w:rPr>
                <w:rFonts w:ascii="宋体" w:hAnsi="宋体" w:eastAsia="宋体" w:cs="宋体"/>
                <w:sz w:val="19"/>
                <w:szCs w:val="19"/>
              </w:rPr>
            </w:pPr>
            <w:r>
              <w:rPr>
                <w:rFonts w:ascii="宋体" w:hAnsi="宋体" w:eastAsia="宋体" w:cs="宋体"/>
                <w:spacing w:val="2"/>
                <w:sz w:val="19"/>
                <w:szCs w:val="19"/>
              </w:rPr>
              <w:t>合价</w:t>
            </w:r>
          </w:p>
        </w:tc>
        <w:tc>
          <w:tcPr>
            <w:tcW w:w="949" w:type="dxa"/>
            <w:tcBorders>
              <w:right w:val="single" w:color="000000" w:sz="10" w:space="0"/>
            </w:tcBorders>
            <w:vAlign w:val="top"/>
          </w:tcPr>
          <w:p w14:paraId="760DAEAA">
            <w:pPr>
              <w:spacing w:before="106" w:line="230" w:lineRule="auto"/>
              <w:ind w:left="290"/>
              <w:rPr>
                <w:rFonts w:ascii="宋体" w:hAnsi="宋体" w:eastAsia="宋体" w:cs="宋体"/>
                <w:sz w:val="19"/>
                <w:szCs w:val="19"/>
              </w:rPr>
            </w:pPr>
            <w:r>
              <w:rPr>
                <w:rFonts w:ascii="宋体" w:hAnsi="宋体" w:eastAsia="宋体" w:cs="宋体"/>
                <w:spacing w:val="2"/>
                <w:sz w:val="19"/>
                <w:szCs w:val="19"/>
              </w:rPr>
              <w:t>其中</w:t>
            </w:r>
          </w:p>
        </w:tc>
      </w:tr>
      <w:tr w14:paraId="5E6D74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924" w:type="dxa"/>
            <w:vMerge w:val="continue"/>
            <w:tcBorders>
              <w:top w:val="nil"/>
              <w:left w:val="single" w:color="000000" w:sz="10" w:space="0"/>
            </w:tcBorders>
            <w:vAlign w:val="top"/>
          </w:tcPr>
          <w:p w14:paraId="3A348840">
            <w:pPr>
              <w:pStyle w:val="8"/>
            </w:pPr>
          </w:p>
        </w:tc>
        <w:tc>
          <w:tcPr>
            <w:tcW w:w="1006" w:type="dxa"/>
            <w:vMerge w:val="continue"/>
            <w:tcBorders>
              <w:top w:val="nil"/>
            </w:tcBorders>
            <w:vAlign w:val="top"/>
          </w:tcPr>
          <w:p w14:paraId="3C2C4BE2">
            <w:pPr>
              <w:pStyle w:val="8"/>
            </w:pPr>
          </w:p>
        </w:tc>
        <w:tc>
          <w:tcPr>
            <w:tcW w:w="1215" w:type="dxa"/>
            <w:vMerge w:val="continue"/>
            <w:tcBorders>
              <w:top w:val="nil"/>
            </w:tcBorders>
            <w:vAlign w:val="top"/>
          </w:tcPr>
          <w:p w14:paraId="1BED17E2">
            <w:pPr>
              <w:pStyle w:val="8"/>
            </w:pPr>
          </w:p>
        </w:tc>
        <w:tc>
          <w:tcPr>
            <w:tcW w:w="2621" w:type="dxa"/>
            <w:vMerge w:val="continue"/>
            <w:tcBorders>
              <w:top w:val="nil"/>
            </w:tcBorders>
            <w:vAlign w:val="top"/>
          </w:tcPr>
          <w:p w14:paraId="07886D32">
            <w:pPr>
              <w:pStyle w:val="8"/>
            </w:pPr>
          </w:p>
        </w:tc>
        <w:tc>
          <w:tcPr>
            <w:tcW w:w="538" w:type="dxa"/>
            <w:gridSpan w:val="2"/>
            <w:vMerge w:val="continue"/>
            <w:tcBorders>
              <w:top w:val="nil"/>
            </w:tcBorders>
            <w:vAlign w:val="top"/>
          </w:tcPr>
          <w:p w14:paraId="62477BDE">
            <w:pPr>
              <w:pStyle w:val="8"/>
            </w:pPr>
          </w:p>
        </w:tc>
        <w:tc>
          <w:tcPr>
            <w:tcW w:w="916" w:type="dxa"/>
            <w:vMerge w:val="continue"/>
            <w:tcBorders>
              <w:top w:val="nil"/>
            </w:tcBorders>
            <w:vAlign w:val="top"/>
          </w:tcPr>
          <w:p w14:paraId="6228FAA3">
            <w:pPr>
              <w:pStyle w:val="8"/>
            </w:pPr>
          </w:p>
        </w:tc>
        <w:tc>
          <w:tcPr>
            <w:tcW w:w="1120" w:type="dxa"/>
            <w:gridSpan w:val="2"/>
            <w:vMerge w:val="continue"/>
            <w:tcBorders>
              <w:top w:val="nil"/>
            </w:tcBorders>
            <w:vAlign w:val="top"/>
          </w:tcPr>
          <w:p w14:paraId="455BA31B">
            <w:pPr>
              <w:pStyle w:val="8"/>
            </w:pPr>
          </w:p>
        </w:tc>
        <w:tc>
          <w:tcPr>
            <w:tcW w:w="1122" w:type="dxa"/>
            <w:vMerge w:val="continue"/>
            <w:tcBorders>
              <w:top w:val="nil"/>
            </w:tcBorders>
            <w:vAlign w:val="top"/>
          </w:tcPr>
          <w:p w14:paraId="69588232">
            <w:pPr>
              <w:pStyle w:val="8"/>
            </w:pPr>
          </w:p>
        </w:tc>
        <w:tc>
          <w:tcPr>
            <w:tcW w:w="949" w:type="dxa"/>
            <w:tcBorders>
              <w:right w:val="single" w:color="000000" w:sz="10" w:space="0"/>
            </w:tcBorders>
            <w:vAlign w:val="top"/>
          </w:tcPr>
          <w:p w14:paraId="7B66BBBB">
            <w:pPr>
              <w:spacing w:before="210" w:line="227" w:lineRule="auto"/>
              <w:ind w:left="190"/>
              <w:rPr>
                <w:rFonts w:ascii="宋体" w:hAnsi="宋体" w:eastAsia="宋体" w:cs="宋体"/>
                <w:sz w:val="19"/>
                <w:szCs w:val="19"/>
              </w:rPr>
            </w:pPr>
            <w:r>
              <w:rPr>
                <w:rFonts w:ascii="宋体" w:hAnsi="宋体" w:eastAsia="宋体" w:cs="宋体"/>
                <w:spacing w:val="1"/>
                <w:sz w:val="19"/>
                <w:szCs w:val="19"/>
              </w:rPr>
              <w:t>暂估价</w:t>
            </w:r>
          </w:p>
        </w:tc>
      </w:tr>
      <w:tr w14:paraId="15FF7E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8340" w:type="dxa"/>
            <w:gridSpan w:val="9"/>
            <w:tcBorders>
              <w:left w:val="single" w:color="000000" w:sz="10" w:space="0"/>
            </w:tcBorders>
            <w:vAlign w:val="top"/>
          </w:tcPr>
          <w:p w14:paraId="10905711">
            <w:pPr>
              <w:spacing w:before="104"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vAlign w:val="top"/>
          </w:tcPr>
          <w:p w14:paraId="173A89B6">
            <w:pPr>
              <w:pStyle w:val="8"/>
            </w:pPr>
          </w:p>
        </w:tc>
        <w:tc>
          <w:tcPr>
            <w:tcW w:w="949" w:type="dxa"/>
            <w:tcBorders>
              <w:right w:val="single" w:color="000000" w:sz="10" w:space="0"/>
            </w:tcBorders>
            <w:vAlign w:val="top"/>
          </w:tcPr>
          <w:p w14:paraId="0AEEC48B">
            <w:pPr>
              <w:pStyle w:val="8"/>
            </w:pPr>
          </w:p>
        </w:tc>
      </w:tr>
      <w:tr w14:paraId="4B7AF8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2" w:hRule="atLeast"/>
        </w:trPr>
        <w:tc>
          <w:tcPr>
            <w:tcW w:w="924" w:type="dxa"/>
            <w:tcBorders>
              <w:left w:val="single" w:color="000000" w:sz="10" w:space="0"/>
            </w:tcBorders>
            <w:vAlign w:val="top"/>
          </w:tcPr>
          <w:p w14:paraId="008CE6E8">
            <w:pPr>
              <w:pStyle w:val="8"/>
            </w:pPr>
          </w:p>
        </w:tc>
        <w:tc>
          <w:tcPr>
            <w:tcW w:w="1006" w:type="dxa"/>
            <w:vAlign w:val="top"/>
          </w:tcPr>
          <w:p w14:paraId="5D844539">
            <w:pPr>
              <w:pStyle w:val="8"/>
            </w:pPr>
          </w:p>
        </w:tc>
        <w:tc>
          <w:tcPr>
            <w:tcW w:w="1215" w:type="dxa"/>
            <w:vAlign w:val="top"/>
          </w:tcPr>
          <w:p w14:paraId="645BF454">
            <w:pPr>
              <w:pStyle w:val="8"/>
            </w:pPr>
          </w:p>
        </w:tc>
        <w:tc>
          <w:tcPr>
            <w:tcW w:w="2621" w:type="dxa"/>
            <w:vAlign w:val="top"/>
          </w:tcPr>
          <w:p w14:paraId="0AA1310A">
            <w:pPr>
              <w:pStyle w:val="8"/>
              <w:spacing w:line="283" w:lineRule="auto"/>
            </w:pPr>
          </w:p>
          <w:p w14:paraId="470097DD">
            <w:pPr>
              <w:pStyle w:val="8"/>
              <w:spacing w:line="283" w:lineRule="auto"/>
            </w:pPr>
          </w:p>
          <w:p w14:paraId="3F316995">
            <w:pPr>
              <w:pStyle w:val="8"/>
              <w:spacing w:line="283" w:lineRule="auto"/>
            </w:pPr>
          </w:p>
          <w:p w14:paraId="70AA74EE">
            <w:pPr>
              <w:pStyle w:val="8"/>
              <w:spacing w:line="283" w:lineRule="auto"/>
            </w:pPr>
          </w:p>
          <w:p w14:paraId="695C6864">
            <w:pPr>
              <w:pStyle w:val="8"/>
              <w:spacing w:line="283" w:lineRule="auto"/>
            </w:pPr>
          </w:p>
          <w:p w14:paraId="55A26BC6">
            <w:pPr>
              <w:spacing w:before="61" w:line="189" w:lineRule="auto"/>
              <w:ind w:left="30" w:right="38" w:firstLine="2"/>
              <w:rPr>
                <w:rFonts w:ascii="宋体" w:hAnsi="宋体" w:eastAsia="宋体" w:cs="宋体"/>
                <w:sz w:val="19"/>
                <w:szCs w:val="19"/>
              </w:rPr>
            </w:pPr>
            <w:r>
              <w:rPr>
                <w:rFonts w:ascii="宋体" w:hAnsi="宋体" w:eastAsia="宋体" w:cs="宋体"/>
                <w:spacing w:val="2"/>
                <w:sz w:val="19"/>
                <w:szCs w:val="19"/>
              </w:rPr>
              <w:t>在线资源。</w:t>
            </w:r>
            <w:r>
              <w:rPr>
                <w:rFonts w:ascii="宋体" w:hAnsi="宋体" w:eastAsia="宋体" w:cs="宋体"/>
                <w:spacing w:val="-47"/>
                <w:sz w:val="19"/>
                <w:szCs w:val="19"/>
              </w:rPr>
              <w:t xml:space="preserve"> </w:t>
            </w:r>
            <w:r>
              <w:rPr>
                <w:rFonts w:ascii="宋体" w:hAnsi="宋体" w:eastAsia="宋体" w:cs="宋体"/>
                <w:spacing w:val="2"/>
                <w:sz w:val="19"/>
                <w:szCs w:val="19"/>
              </w:rPr>
              <w:t>11.内置非独立外</w:t>
            </w:r>
            <w:r>
              <w:rPr>
                <w:rFonts w:ascii="宋体" w:hAnsi="宋体" w:eastAsia="宋体" w:cs="宋体"/>
                <w:sz w:val="19"/>
                <w:szCs w:val="19"/>
              </w:rPr>
              <w:t xml:space="preserve">  </w:t>
            </w:r>
            <w:r>
              <w:rPr>
                <w:rFonts w:ascii="宋体" w:hAnsi="宋体" w:eastAsia="宋体" w:cs="宋体"/>
                <w:spacing w:val="4"/>
                <w:sz w:val="19"/>
                <w:szCs w:val="19"/>
              </w:rPr>
              <w:t>扩展的麦克风，支持课堂音频</w:t>
            </w:r>
            <w:r>
              <w:rPr>
                <w:rFonts w:ascii="宋体" w:hAnsi="宋体" w:eastAsia="宋体" w:cs="宋体"/>
                <w:spacing w:val="8"/>
                <w:sz w:val="19"/>
                <w:szCs w:val="19"/>
              </w:rPr>
              <w:t xml:space="preserve"> </w:t>
            </w:r>
            <w:r>
              <w:rPr>
                <w:rFonts w:ascii="宋体" w:hAnsi="宋体" w:eastAsia="宋体" w:cs="宋体"/>
                <w:spacing w:val="2"/>
                <w:sz w:val="19"/>
                <w:szCs w:val="19"/>
              </w:rPr>
              <w:t>录制功能。</w:t>
            </w:r>
            <w:r>
              <w:rPr>
                <w:rFonts w:ascii="宋体" w:hAnsi="宋体" w:eastAsia="宋体" w:cs="宋体"/>
                <w:spacing w:val="-44"/>
                <w:sz w:val="19"/>
                <w:szCs w:val="19"/>
              </w:rPr>
              <w:t xml:space="preserve"> </w:t>
            </w:r>
            <w:r>
              <w:rPr>
                <w:rFonts w:ascii="宋体" w:hAnsi="宋体" w:eastAsia="宋体" w:cs="宋体"/>
                <w:spacing w:val="2"/>
                <w:sz w:val="19"/>
                <w:szCs w:val="19"/>
              </w:rPr>
              <w:t>12.当外接电脑设</w:t>
            </w:r>
            <w:r>
              <w:rPr>
                <w:rFonts w:ascii="宋体" w:hAnsi="宋体" w:eastAsia="宋体" w:cs="宋体"/>
                <w:sz w:val="19"/>
                <w:szCs w:val="19"/>
              </w:rPr>
              <w:t xml:space="preserve">  </w:t>
            </w:r>
            <w:r>
              <w:rPr>
                <w:rFonts w:ascii="宋体" w:hAnsi="宋体" w:eastAsia="宋体" w:cs="宋体"/>
                <w:spacing w:val="4"/>
                <w:sz w:val="19"/>
                <w:szCs w:val="19"/>
              </w:rPr>
              <w:t>备时，如整机处于关机上电状</w:t>
            </w:r>
            <w:r>
              <w:rPr>
                <w:rFonts w:ascii="宋体" w:hAnsi="宋体" w:eastAsia="宋体" w:cs="宋体"/>
                <w:spacing w:val="8"/>
                <w:sz w:val="19"/>
                <w:szCs w:val="19"/>
              </w:rPr>
              <w:t xml:space="preserve"> </w:t>
            </w:r>
            <w:r>
              <w:rPr>
                <w:rFonts w:ascii="宋体" w:hAnsi="宋体" w:eastAsia="宋体" w:cs="宋体"/>
                <w:spacing w:val="4"/>
                <w:sz w:val="19"/>
                <w:szCs w:val="19"/>
              </w:rPr>
              <w:t>态，则接上外接电脑后自动开</w:t>
            </w:r>
            <w:r>
              <w:rPr>
                <w:rFonts w:ascii="宋体" w:hAnsi="宋体" w:eastAsia="宋体" w:cs="宋体"/>
                <w:spacing w:val="8"/>
                <w:sz w:val="19"/>
                <w:szCs w:val="19"/>
              </w:rPr>
              <w:t xml:space="preserve"> </w:t>
            </w:r>
            <w:r>
              <w:rPr>
                <w:rFonts w:ascii="宋体" w:hAnsi="宋体" w:eastAsia="宋体" w:cs="宋体"/>
                <w:spacing w:val="4"/>
                <w:sz w:val="19"/>
                <w:szCs w:val="19"/>
              </w:rPr>
              <w:t>机。如整机处于正常使用状态</w:t>
            </w:r>
            <w:r>
              <w:rPr>
                <w:rFonts w:ascii="宋体" w:hAnsi="宋体" w:eastAsia="宋体" w:cs="宋体"/>
                <w:spacing w:val="8"/>
                <w:sz w:val="19"/>
                <w:szCs w:val="19"/>
              </w:rPr>
              <w:t xml:space="preserve"> </w:t>
            </w:r>
            <w:r>
              <w:rPr>
                <w:rFonts w:ascii="宋体" w:hAnsi="宋体" w:eastAsia="宋体" w:cs="宋体"/>
                <w:spacing w:val="10"/>
                <w:sz w:val="19"/>
                <w:szCs w:val="19"/>
              </w:rPr>
              <w:t>,则设备能自动识别并切换到</w:t>
            </w:r>
            <w:r>
              <w:rPr>
                <w:rFonts w:ascii="宋体" w:hAnsi="宋体" w:eastAsia="宋体" w:cs="宋体"/>
                <w:spacing w:val="11"/>
                <w:sz w:val="19"/>
                <w:szCs w:val="19"/>
              </w:rPr>
              <w:t xml:space="preserve"> </w:t>
            </w:r>
            <w:r>
              <w:rPr>
                <w:rFonts w:ascii="宋体" w:hAnsi="宋体" w:eastAsia="宋体" w:cs="宋体"/>
                <w:spacing w:val="7"/>
                <w:sz w:val="19"/>
                <w:szCs w:val="19"/>
              </w:rPr>
              <w:t>对应的</w:t>
            </w:r>
            <w:r>
              <w:rPr>
                <w:rFonts w:ascii="宋体" w:hAnsi="宋体" w:eastAsia="宋体" w:cs="宋体"/>
                <w:sz w:val="19"/>
                <w:szCs w:val="19"/>
              </w:rPr>
              <w:t>VGA</w:t>
            </w:r>
            <w:r>
              <w:rPr>
                <w:rFonts w:ascii="宋体" w:hAnsi="宋体" w:eastAsia="宋体" w:cs="宋体"/>
                <w:spacing w:val="7"/>
                <w:sz w:val="19"/>
                <w:szCs w:val="19"/>
              </w:rPr>
              <w:t>/</w:t>
            </w:r>
            <w:r>
              <w:rPr>
                <w:rFonts w:ascii="宋体" w:hAnsi="宋体" w:eastAsia="宋体" w:cs="宋体"/>
                <w:sz w:val="19"/>
                <w:szCs w:val="19"/>
              </w:rPr>
              <w:t>HDMI</w:t>
            </w:r>
            <w:r>
              <w:rPr>
                <w:rFonts w:ascii="宋体" w:hAnsi="宋体" w:eastAsia="宋体" w:cs="宋体"/>
                <w:spacing w:val="7"/>
                <w:sz w:val="19"/>
                <w:szCs w:val="19"/>
              </w:rPr>
              <w:t>信号源通道，</w:t>
            </w:r>
            <w:r>
              <w:rPr>
                <w:rFonts w:ascii="宋体" w:hAnsi="宋体" w:eastAsia="宋体" w:cs="宋体"/>
                <w:sz w:val="19"/>
                <w:szCs w:val="19"/>
              </w:rPr>
              <w:t xml:space="preserve"> </w:t>
            </w:r>
            <w:r>
              <w:rPr>
                <w:rFonts w:ascii="宋体" w:hAnsi="宋体" w:eastAsia="宋体" w:cs="宋体"/>
                <w:spacing w:val="4"/>
                <w:sz w:val="19"/>
                <w:szCs w:val="19"/>
              </w:rPr>
              <w:t>且断开后能回到上一通道。自</w:t>
            </w:r>
            <w:r>
              <w:rPr>
                <w:rFonts w:ascii="宋体" w:hAnsi="宋体" w:eastAsia="宋体" w:cs="宋体"/>
                <w:spacing w:val="8"/>
                <w:sz w:val="19"/>
                <w:szCs w:val="19"/>
              </w:rPr>
              <w:t xml:space="preserve"> </w:t>
            </w:r>
            <w:r>
              <w:rPr>
                <w:rFonts w:ascii="宋体" w:hAnsi="宋体" w:eastAsia="宋体" w:cs="宋体"/>
                <w:spacing w:val="4"/>
                <w:sz w:val="19"/>
                <w:szCs w:val="19"/>
              </w:rPr>
              <w:t>动跳转前支持选择确认，待确</w:t>
            </w:r>
            <w:r>
              <w:rPr>
                <w:rFonts w:ascii="宋体" w:hAnsi="宋体" w:eastAsia="宋体" w:cs="宋体"/>
                <w:spacing w:val="8"/>
                <w:sz w:val="19"/>
                <w:szCs w:val="19"/>
              </w:rPr>
              <w:t xml:space="preserve"> </w:t>
            </w:r>
            <w:r>
              <w:rPr>
                <w:rFonts w:ascii="宋体" w:hAnsi="宋体" w:eastAsia="宋体" w:cs="宋体"/>
                <w:spacing w:val="2"/>
                <w:sz w:val="19"/>
                <w:szCs w:val="19"/>
              </w:rPr>
              <w:t>认后再跳转。</w:t>
            </w:r>
            <w:r>
              <w:rPr>
                <w:rFonts w:ascii="宋体" w:hAnsi="宋体" w:eastAsia="宋体" w:cs="宋体"/>
                <w:spacing w:val="-43"/>
                <w:sz w:val="19"/>
                <w:szCs w:val="19"/>
              </w:rPr>
              <w:t xml:space="preserve"> </w:t>
            </w:r>
            <w:r>
              <w:rPr>
                <w:rFonts w:ascii="宋体" w:hAnsi="宋体" w:eastAsia="宋体" w:cs="宋体"/>
                <w:spacing w:val="2"/>
                <w:sz w:val="19"/>
                <w:szCs w:val="19"/>
              </w:rPr>
              <w:t>13.当整机外接</w:t>
            </w:r>
            <w:r>
              <w:rPr>
                <w:rFonts w:ascii="宋体" w:hAnsi="宋体" w:eastAsia="宋体" w:cs="宋体"/>
                <w:sz w:val="19"/>
                <w:szCs w:val="19"/>
              </w:rPr>
              <w:t xml:space="preserve">  </w:t>
            </w:r>
            <w:r>
              <w:rPr>
                <w:rFonts w:ascii="宋体" w:hAnsi="宋体" w:eastAsia="宋体" w:cs="宋体"/>
                <w:spacing w:val="4"/>
                <w:sz w:val="19"/>
                <w:szCs w:val="19"/>
              </w:rPr>
              <w:t>电脑设备并连接触摸线使用时</w:t>
            </w:r>
            <w:r>
              <w:rPr>
                <w:rFonts w:ascii="宋体" w:hAnsi="宋体" w:eastAsia="宋体" w:cs="宋体"/>
                <w:spacing w:val="8"/>
                <w:sz w:val="19"/>
                <w:szCs w:val="19"/>
              </w:rPr>
              <w:t xml:space="preserve"> </w:t>
            </w:r>
            <w:r>
              <w:rPr>
                <w:rFonts w:ascii="宋体" w:hAnsi="宋体" w:eastAsia="宋体" w:cs="宋体"/>
                <w:spacing w:val="11"/>
                <w:sz w:val="19"/>
                <w:szCs w:val="19"/>
              </w:rPr>
              <w:t>,外接电脑可直接读取插在整</w:t>
            </w:r>
            <w:r>
              <w:rPr>
                <w:rFonts w:ascii="宋体" w:hAnsi="宋体" w:eastAsia="宋体" w:cs="宋体"/>
                <w:spacing w:val="2"/>
                <w:sz w:val="19"/>
                <w:szCs w:val="19"/>
              </w:rPr>
              <w:t xml:space="preserve"> </w:t>
            </w:r>
            <w:r>
              <w:rPr>
                <w:rFonts w:ascii="宋体" w:hAnsi="宋体" w:eastAsia="宋体" w:cs="宋体"/>
                <w:spacing w:val="5"/>
                <w:sz w:val="19"/>
                <w:szCs w:val="19"/>
              </w:rPr>
              <w:t>机上的U盘，并识别连接至整</w:t>
            </w:r>
            <w:r>
              <w:rPr>
                <w:rFonts w:ascii="宋体" w:hAnsi="宋体" w:eastAsia="宋体" w:cs="宋体"/>
                <w:sz w:val="19"/>
                <w:szCs w:val="19"/>
              </w:rPr>
              <w:t xml:space="preserve">  </w:t>
            </w:r>
            <w:r>
              <w:rPr>
                <w:rFonts w:ascii="宋体" w:hAnsi="宋体" w:eastAsia="宋体" w:cs="宋体"/>
                <w:spacing w:val="6"/>
                <w:sz w:val="19"/>
                <w:szCs w:val="19"/>
              </w:rPr>
              <w:t>机的翻页笔、无线键鼠等</w:t>
            </w:r>
            <w:r>
              <w:rPr>
                <w:rFonts w:ascii="宋体" w:hAnsi="宋体" w:eastAsia="宋体" w:cs="宋体"/>
                <w:sz w:val="19"/>
                <w:szCs w:val="19"/>
              </w:rPr>
              <w:t>USB</w:t>
            </w:r>
            <w:r>
              <w:rPr>
                <w:rFonts w:ascii="宋体" w:hAnsi="宋体" w:eastAsia="宋体" w:cs="宋体"/>
                <w:spacing w:val="2"/>
                <w:sz w:val="19"/>
                <w:szCs w:val="19"/>
              </w:rPr>
              <w:t xml:space="preserve">  连接设备。</w:t>
            </w:r>
            <w:r>
              <w:rPr>
                <w:rFonts w:ascii="宋体" w:hAnsi="宋体" w:eastAsia="宋体" w:cs="宋体"/>
                <w:spacing w:val="-44"/>
                <w:sz w:val="19"/>
                <w:szCs w:val="19"/>
              </w:rPr>
              <w:t xml:space="preserve"> </w:t>
            </w:r>
            <w:r>
              <w:rPr>
                <w:rFonts w:ascii="宋体" w:hAnsi="宋体" w:eastAsia="宋体" w:cs="宋体"/>
                <w:spacing w:val="2"/>
                <w:sz w:val="19"/>
                <w:szCs w:val="19"/>
              </w:rPr>
              <w:t>14.为防止课间学</w:t>
            </w:r>
            <w:r>
              <w:rPr>
                <w:rFonts w:ascii="宋体" w:hAnsi="宋体" w:eastAsia="宋体" w:cs="宋体"/>
                <w:sz w:val="19"/>
                <w:szCs w:val="19"/>
              </w:rPr>
              <w:t xml:space="preserve">  </w:t>
            </w:r>
            <w:r>
              <w:rPr>
                <w:rFonts w:ascii="宋体" w:hAnsi="宋体" w:eastAsia="宋体" w:cs="宋体"/>
                <w:spacing w:val="4"/>
                <w:sz w:val="19"/>
                <w:szCs w:val="19"/>
              </w:rPr>
              <w:t>生操作，设备可设置锁定屏幕</w:t>
            </w:r>
            <w:r>
              <w:rPr>
                <w:rFonts w:ascii="宋体" w:hAnsi="宋体" w:eastAsia="宋体" w:cs="宋体"/>
                <w:spacing w:val="8"/>
                <w:sz w:val="19"/>
                <w:szCs w:val="19"/>
              </w:rPr>
              <w:t xml:space="preserve"> </w:t>
            </w:r>
            <w:r>
              <w:rPr>
                <w:rFonts w:ascii="宋体" w:hAnsi="宋体" w:eastAsia="宋体" w:cs="宋体"/>
                <w:spacing w:val="4"/>
                <w:sz w:val="19"/>
                <w:szCs w:val="19"/>
              </w:rPr>
              <w:t>触摸、实体按键，除可通过遥</w:t>
            </w:r>
            <w:r>
              <w:rPr>
                <w:rFonts w:ascii="宋体" w:hAnsi="宋体" w:eastAsia="宋体" w:cs="宋体"/>
                <w:spacing w:val="8"/>
                <w:sz w:val="19"/>
                <w:szCs w:val="19"/>
              </w:rPr>
              <w:t xml:space="preserve"> </w:t>
            </w:r>
            <w:r>
              <w:rPr>
                <w:rFonts w:ascii="宋体" w:hAnsi="宋体" w:eastAsia="宋体" w:cs="宋体"/>
                <w:sz w:val="19"/>
                <w:szCs w:val="19"/>
              </w:rPr>
              <w:t>控器及软件菜单实现该功能，</w:t>
            </w:r>
            <w:r>
              <w:rPr>
                <w:rFonts w:ascii="宋体" w:hAnsi="宋体" w:eastAsia="宋体" w:cs="宋体"/>
                <w:spacing w:val="11"/>
                <w:sz w:val="19"/>
                <w:szCs w:val="19"/>
              </w:rPr>
              <w:t xml:space="preserve"> </w:t>
            </w:r>
            <w:r>
              <w:rPr>
                <w:rFonts w:ascii="宋体" w:hAnsi="宋体" w:eastAsia="宋体" w:cs="宋体"/>
                <w:spacing w:val="4"/>
                <w:sz w:val="19"/>
                <w:szCs w:val="19"/>
              </w:rPr>
              <w:t>老师还可通过前置的实体按键</w:t>
            </w:r>
            <w:r>
              <w:rPr>
                <w:rFonts w:ascii="宋体" w:hAnsi="宋体" w:eastAsia="宋体" w:cs="宋体"/>
                <w:spacing w:val="8"/>
                <w:sz w:val="19"/>
                <w:szCs w:val="19"/>
              </w:rPr>
              <w:t xml:space="preserve"> </w:t>
            </w:r>
            <w:r>
              <w:rPr>
                <w:rFonts w:ascii="宋体" w:hAnsi="宋体" w:eastAsia="宋体" w:cs="宋体"/>
                <w:spacing w:val="12"/>
                <w:sz w:val="19"/>
                <w:szCs w:val="19"/>
              </w:rPr>
              <w:t>,以组合按键的形式锁定/解</w:t>
            </w:r>
            <w:r>
              <w:rPr>
                <w:rFonts w:ascii="宋体" w:hAnsi="宋体" w:eastAsia="宋体" w:cs="宋体"/>
                <w:spacing w:val="1"/>
                <w:sz w:val="19"/>
                <w:szCs w:val="19"/>
              </w:rPr>
              <w:t xml:space="preserve">  </w:t>
            </w:r>
            <w:r>
              <w:rPr>
                <w:rFonts w:ascii="宋体" w:hAnsi="宋体" w:eastAsia="宋体" w:cs="宋体"/>
                <w:spacing w:val="2"/>
                <w:sz w:val="19"/>
                <w:szCs w:val="19"/>
              </w:rPr>
              <w:t>锁，方便使用。</w:t>
            </w:r>
            <w:r>
              <w:rPr>
                <w:rFonts w:ascii="宋体" w:hAnsi="宋体" w:eastAsia="宋体" w:cs="宋体"/>
                <w:spacing w:val="-44"/>
                <w:sz w:val="19"/>
                <w:szCs w:val="19"/>
              </w:rPr>
              <w:t xml:space="preserve"> </w:t>
            </w:r>
            <w:r>
              <w:rPr>
                <w:rFonts w:ascii="宋体" w:hAnsi="宋体" w:eastAsia="宋体" w:cs="宋体"/>
                <w:spacing w:val="2"/>
                <w:sz w:val="19"/>
                <w:szCs w:val="19"/>
              </w:rPr>
              <w:t>15.设备支持</w:t>
            </w:r>
            <w:r>
              <w:rPr>
                <w:rFonts w:ascii="宋体" w:hAnsi="宋体" w:eastAsia="宋体" w:cs="宋体"/>
                <w:sz w:val="19"/>
                <w:szCs w:val="19"/>
              </w:rPr>
              <w:t xml:space="preserve">  DBX</w:t>
            </w:r>
            <w:r>
              <w:rPr>
                <w:rFonts w:ascii="宋体" w:hAnsi="宋体" w:eastAsia="宋体" w:cs="宋体"/>
                <w:spacing w:val="7"/>
                <w:sz w:val="19"/>
                <w:szCs w:val="19"/>
              </w:rPr>
              <w:t>音效，支持用户在菜单中</w:t>
            </w:r>
            <w:r>
              <w:rPr>
                <w:rFonts w:ascii="宋体" w:hAnsi="宋体" w:eastAsia="宋体" w:cs="宋体"/>
                <w:spacing w:val="1"/>
                <w:sz w:val="19"/>
                <w:szCs w:val="19"/>
              </w:rPr>
              <w:t xml:space="preserve">  </w:t>
            </w:r>
            <w:r>
              <w:rPr>
                <w:rFonts w:ascii="宋体" w:hAnsi="宋体" w:eastAsia="宋体" w:cs="宋体"/>
                <w:spacing w:val="7"/>
                <w:sz w:val="19"/>
                <w:szCs w:val="19"/>
              </w:rPr>
              <w:t>开启/关闭</w:t>
            </w:r>
            <w:r>
              <w:rPr>
                <w:rFonts w:ascii="宋体" w:hAnsi="宋体" w:eastAsia="宋体" w:cs="宋体"/>
                <w:sz w:val="19"/>
                <w:szCs w:val="19"/>
              </w:rPr>
              <w:t>DBX</w:t>
            </w:r>
            <w:r>
              <w:rPr>
                <w:rFonts w:ascii="宋体" w:hAnsi="宋体" w:eastAsia="宋体" w:cs="宋体"/>
                <w:spacing w:val="7"/>
                <w:sz w:val="19"/>
                <w:szCs w:val="19"/>
              </w:rPr>
              <w:t>-</w:t>
            </w:r>
            <w:r>
              <w:rPr>
                <w:rFonts w:ascii="宋体" w:hAnsi="宋体" w:eastAsia="宋体" w:cs="宋体"/>
                <w:sz w:val="19"/>
                <w:szCs w:val="19"/>
              </w:rPr>
              <w:t>TV</w:t>
            </w:r>
            <w:r>
              <w:rPr>
                <w:rFonts w:ascii="宋体" w:hAnsi="宋体" w:eastAsia="宋体" w:cs="宋体"/>
                <w:spacing w:val="7"/>
                <w:sz w:val="19"/>
                <w:szCs w:val="19"/>
              </w:rPr>
              <w:t>中总恒音、</w:t>
            </w:r>
          </w:p>
          <w:p w14:paraId="2ED21CCC">
            <w:pPr>
              <w:spacing w:line="189" w:lineRule="auto"/>
              <w:ind w:left="33" w:right="134" w:firstLine="6"/>
              <w:rPr>
                <w:rFonts w:ascii="宋体" w:hAnsi="宋体" w:eastAsia="宋体" w:cs="宋体"/>
                <w:sz w:val="19"/>
                <w:szCs w:val="19"/>
              </w:rPr>
            </w:pPr>
            <w:r>
              <w:rPr>
                <w:rFonts w:ascii="宋体" w:hAnsi="宋体" w:eastAsia="宋体" w:cs="宋体"/>
                <w:sz w:val="19"/>
                <w:szCs w:val="19"/>
              </w:rPr>
              <w:t>总绚音、总环音的功能。</w:t>
            </w:r>
            <w:r>
              <w:rPr>
                <w:rFonts w:ascii="宋体" w:hAnsi="宋体" w:eastAsia="宋体" w:cs="宋体"/>
                <w:spacing w:val="-35"/>
                <w:sz w:val="19"/>
                <w:szCs w:val="19"/>
              </w:rPr>
              <w:t xml:space="preserve"> </w:t>
            </w:r>
            <w:r>
              <w:rPr>
                <w:rFonts w:ascii="宋体" w:hAnsi="宋体" w:eastAsia="宋体" w:cs="宋体"/>
                <w:sz w:val="19"/>
                <w:szCs w:val="19"/>
              </w:rPr>
              <w:t xml:space="preserve">18. </w:t>
            </w:r>
            <w:r>
              <w:rPr>
                <w:rFonts w:ascii="宋体" w:hAnsi="宋体" w:eastAsia="宋体" w:cs="宋体"/>
                <w:spacing w:val="4"/>
                <w:sz w:val="19"/>
                <w:szCs w:val="19"/>
              </w:rPr>
              <w:t>采用电容触控技术，支持在</w:t>
            </w:r>
          </w:p>
          <w:p w14:paraId="579AC9BD">
            <w:pPr>
              <w:spacing w:line="189" w:lineRule="auto"/>
              <w:ind w:left="35" w:right="33" w:hanging="7"/>
              <w:rPr>
                <w:rFonts w:ascii="宋体" w:hAnsi="宋体" w:eastAsia="宋体" w:cs="宋体"/>
                <w:sz w:val="19"/>
                <w:szCs w:val="19"/>
              </w:rPr>
            </w:pPr>
            <w:r>
              <w:rPr>
                <w:rFonts w:ascii="宋体" w:hAnsi="宋体" w:eastAsia="宋体" w:cs="宋体"/>
                <w:sz w:val="19"/>
                <w:szCs w:val="19"/>
              </w:rPr>
              <w:t>Windows</w:t>
            </w:r>
            <w:r>
              <w:rPr>
                <w:rFonts w:ascii="宋体" w:hAnsi="宋体" w:eastAsia="宋体" w:cs="宋体"/>
                <w:spacing w:val="12"/>
                <w:sz w:val="19"/>
                <w:szCs w:val="19"/>
              </w:rPr>
              <w:t>中进行20点触控，安</w:t>
            </w:r>
            <w:r>
              <w:rPr>
                <w:rFonts w:ascii="宋体" w:hAnsi="宋体" w:eastAsia="宋体" w:cs="宋体"/>
                <w:spacing w:val="6"/>
                <w:sz w:val="19"/>
                <w:szCs w:val="19"/>
              </w:rPr>
              <w:t xml:space="preserve"> </w:t>
            </w:r>
            <w:r>
              <w:rPr>
                <w:rFonts w:ascii="宋体" w:hAnsi="宋体" w:eastAsia="宋体" w:cs="宋体"/>
                <w:spacing w:val="5"/>
                <w:sz w:val="19"/>
                <w:szCs w:val="19"/>
              </w:rPr>
              <w:t>卓系统中进行10点触控。电子</w:t>
            </w:r>
            <w:r>
              <w:rPr>
                <w:rFonts w:ascii="宋体" w:hAnsi="宋体" w:eastAsia="宋体" w:cs="宋体"/>
                <w:sz w:val="19"/>
                <w:szCs w:val="19"/>
              </w:rPr>
              <w:t xml:space="preserve"> </w:t>
            </w:r>
            <w:r>
              <w:rPr>
                <w:rFonts w:ascii="宋体" w:hAnsi="宋体" w:eastAsia="宋体" w:cs="宋体"/>
                <w:spacing w:val="1"/>
                <w:sz w:val="19"/>
                <w:szCs w:val="19"/>
              </w:rPr>
              <w:t>屏要有手写及笔写功能。</w:t>
            </w:r>
          </w:p>
          <w:p w14:paraId="70436746">
            <w:pPr>
              <w:spacing w:line="189" w:lineRule="auto"/>
              <w:ind w:left="34"/>
              <w:rPr>
                <w:rFonts w:ascii="宋体" w:hAnsi="宋体" w:eastAsia="宋体" w:cs="宋体"/>
                <w:sz w:val="19"/>
                <w:szCs w:val="19"/>
              </w:rPr>
            </w:pPr>
            <w:r>
              <w:rPr>
                <w:rFonts w:ascii="宋体" w:hAnsi="宋体" w:eastAsia="宋体" w:cs="宋体"/>
                <w:spacing w:val="4"/>
                <w:sz w:val="19"/>
                <w:szCs w:val="19"/>
              </w:rPr>
              <w:t>三、电视系统</w:t>
            </w:r>
          </w:p>
          <w:p w14:paraId="4CE029E0">
            <w:pPr>
              <w:spacing w:line="189" w:lineRule="auto"/>
              <w:ind w:left="35" w:right="6" w:firstLine="13"/>
              <w:rPr>
                <w:rFonts w:ascii="宋体" w:hAnsi="宋体" w:eastAsia="宋体" w:cs="宋体"/>
                <w:sz w:val="19"/>
                <w:szCs w:val="19"/>
              </w:rPr>
            </w:pPr>
            <w:r>
              <w:rPr>
                <w:rFonts w:ascii="宋体" w:hAnsi="宋体" w:eastAsia="宋体" w:cs="宋体"/>
                <w:spacing w:val="5"/>
                <w:sz w:val="19"/>
                <w:szCs w:val="19"/>
              </w:rPr>
              <w:t>1.系统版本在 安卓7.0或以上</w:t>
            </w:r>
            <w:r>
              <w:rPr>
                <w:rFonts w:ascii="宋体" w:hAnsi="宋体" w:eastAsia="宋体" w:cs="宋体"/>
                <w:spacing w:val="4"/>
                <w:sz w:val="19"/>
                <w:szCs w:val="19"/>
              </w:rPr>
              <w:t xml:space="preserve"> </w:t>
            </w:r>
            <w:r>
              <w:rPr>
                <w:rFonts w:ascii="宋体" w:hAnsi="宋体" w:eastAsia="宋体" w:cs="宋体"/>
                <w:spacing w:val="15"/>
                <w:sz w:val="19"/>
                <w:szCs w:val="19"/>
              </w:rPr>
              <w:t>,内存支持2</w:t>
            </w:r>
            <w:r>
              <w:rPr>
                <w:rFonts w:ascii="宋体" w:hAnsi="宋体" w:eastAsia="宋体" w:cs="宋体"/>
                <w:sz w:val="19"/>
                <w:szCs w:val="19"/>
              </w:rPr>
              <w:t>G</w:t>
            </w:r>
            <w:r>
              <w:rPr>
                <w:rFonts w:ascii="宋体" w:hAnsi="宋体" w:eastAsia="宋体" w:cs="宋体"/>
                <w:spacing w:val="15"/>
                <w:sz w:val="19"/>
                <w:szCs w:val="19"/>
              </w:rPr>
              <w:t xml:space="preserve"> </w:t>
            </w:r>
            <w:r>
              <w:rPr>
                <w:rFonts w:ascii="宋体" w:hAnsi="宋体" w:eastAsia="宋体" w:cs="宋体"/>
                <w:sz w:val="19"/>
                <w:szCs w:val="19"/>
              </w:rPr>
              <w:t>RAM</w:t>
            </w:r>
            <w:r>
              <w:rPr>
                <w:rFonts w:ascii="宋体" w:hAnsi="宋体" w:eastAsia="宋体" w:cs="宋体"/>
                <w:spacing w:val="15"/>
                <w:sz w:val="19"/>
                <w:szCs w:val="19"/>
              </w:rPr>
              <w:t>，存储支持</w:t>
            </w:r>
            <w:r>
              <w:rPr>
                <w:rFonts w:ascii="宋体" w:hAnsi="宋体" w:eastAsia="宋体" w:cs="宋体"/>
                <w:spacing w:val="7"/>
                <w:sz w:val="19"/>
                <w:szCs w:val="19"/>
              </w:rPr>
              <w:t xml:space="preserve"> </w:t>
            </w:r>
            <w:r>
              <w:rPr>
                <w:rFonts w:ascii="宋体" w:hAnsi="宋体" w:eastAsia="宋体" w:cs="宋体"/>
                <w:spacing w:val="8"/>
                <w:sz w:val="19"/>
                <w:szCs w:val="19"/>
              </w:rPr>
              <w:t>8</w:t>
            </w:r>
            <w:r>
              <w:rPr>
                <w:rFonts w:ascii="宋体" w:hAnsi="宋体" w:eastAsia="宋体" w:cs="宋体"/>
                <w:sz w:val="19"/>
                <w:szCs w:val="19"/>
              </w:rPr>
              <w:t>G</w:t>
            </w:r>
            <w:r>
              <w:rPr>
                <w:rFonts w:ascii="宋体" w:hAnsi="宋体" w:eastAsia="宋体" w:cs="宋体"/>
                <w:spacing w:val="8"/>
                <w:sz w:val="19"/>
                <w:szCs w:val="19"/>
              </w:rPr>
              <w:t xml:space="preserve"> </w:t>
            </w:r>
            <w:r>
              <w:rPr>
                <w:rFonts w:ascii="宋体" w:hAnsi="宋体" w:eastAsia="宋体" w:cs="宋体"/>
                <w:sz w:val="19"/>
                <w:szCs w:val="19"/>
              </w:rPr>
              <w:t>ROM</w:t>
            </w:r>
            <w:r>
              <w:rPr>
                <w:rFonts w:ascii="宋体" w:hAnsi="宋体" w:eastAsia="宋体" w:cs="宋体"/>
                <w:spacing w:val="8"/>
                <w:sz w:val="19"/>
                <w:szCs w:val="19"/>
              </w:rPr>
              <w:t>2.屏幕图像分辨率达3</w:t>
            </w:r>
            <w:r>
              <w:rPr>
                <w:rFonts w:ascii="宋体" w:hAnsi="宋体" w:eastAsia="宋体" w:cs="宋体"/>
                <w:spacing w:val="3"/>
                <w:sz w:val="19"/>
                <w:szCs w:val="19"/>
              </w:rPr>
              <w:t xml:space="preserve">  </w:t>
            </w:r>
            <w:r>
              <w:rPr>
                <w:rFonts w:ascii="宋体" w:hAnsi="宋体" w:eastAsia="宋体" w:cs="宋体"/>
                <w:spacing w:val="7"/>
                <w:sz w:val="19"/>
                <w:szCs w:val="19"/>
              </w:rPr>
              <w:t>840*2160，显示性能满足</w:t>
            </w:r>
            <w:r>
              <w:rPr>
                <w:rFonts w:ascii="宋体" w:hAnsi="宋体" w:eastAsia="宋体" w:cs="宋体"/>
                <w:sz w:val="19"/>
                <w:szCs w:val="19"/>
              </w:rPr>
              <w:t>UD</w:t>
            </w:r>
          </w:p>
          <w:p w14:paraId="4792D8B9">
            <w:pPr>
              <w:spacing w:before="1" w:line="189" w:lineRule="auto"/>
              <w:ind w:left="35" w:right="48" w:hanging="2"/>
              <w:rPr>
                <w:rFonts w:ascii="宋体" w:hAnsi="宋体" w:eastAsia="宋体" w:cs="宋体"/>
                <w:sz w:val="19"/>
                <w:szCs w:val="19"/>
              </w:rPr>
            </w:pPr>
            <w:r>
              <w:rPr>
                <w:rFonts w:ascii="宋体" w:hAnsi="宋体" w:eastAsia="宋体" w:cs="宋体"/>
                <w:spacing w:val="4"/>
                <w:sz w:val="19"/>
                <w:szCs w:val="19"/>
              </w:rPr>
              <w:t>超高清点对点要求；屏幕显示</w:t>
            </w:r>
            <w:r>
              <w:rPr>
                <w:rFonts w:ascii="宋体" w:hAnsi="宋体" w:eastAsia="宋体" w:cs="宋体"/>
                <w:spacing w:val="5"/>
                <w:sz w:val="19"/>
                <w:szCs w:val="19"/>
              </w:rPr>
              <w:t xml:space="preserve"> 灰度分辨等级达到128灰阶以</w:t>
            </w:r>
            <w:r>
              <w:rPr>
                <w:rFonts w:ascii="宋体" w:hAnsi="宋体" w:eastAsia="宋体" w:cs="宋体"/>
                <w:spacing w:val="2"/>
                <w:sz w:val="19"/>
                <w:szCs w:val="19"/>
              </w:rPr>
              <w:t xml:space="preserve">  </w:t>
            </w:r>
            <w:r>
              <w:rPr>
                <w:rFonts w:ascii="宋体" w:hAnsi="宋体" w:eastAsia="宋体" w:cs="宋体"/>
                <w:spacing w:val="1"/>
                <w:sz w:val="19"/>
                <w:szCs w:val="19"/>
              </w:rPr>
              <w:t>上，保证画面显示效果细腻。</w:t>
            </w:r>
          </w:p>
          <w:p w14:paraId="29270DE3">
            <w:pPr>
              <w:spacing w:line="189" w:lineRule="auto"/>
              <w:ind w:left="28" w:firstLine="10"/>
              <w:rPr>
                <w:rFonts w:ascii="宋体" w:hAnsi="宋体" w:eastAsia="宋体" w:cs="宋体"/>
                <w:sz w:val="19"/>
                <w:szCs w:val="19"/>
              </w:rPr>
            </w:pPr>
            <w:r>
              <w:rPr>
                <w:rFonts w:ascii="宋体" w:hAnsi="宋体" w:eastAsia="宋体" w:cs="宋体"/>
                <w:spacing w:val="7"/>
                <w:sz w:val="19"/>
                <w:szCs w:val="19"/>
              </w:rPr>
              <w:t>3.输入端子:≥1路</w:t>
            </w:r>
            <w:r>
              <w:rPr>
                <w:rFonts w:ascii="宋体" w:hAnsi="宋体" w:eastAsia="宋体" w:cs="宋体"/>
                <w:sz w:val="19"/>
                <w:szCs w:val="19"/>
              </w:rPr>
              <w:t>VGA</w:t>
            </w:r>
            <w:r>
              <w:rPr>
                <w:rFonts w:ascii="宋体" w:hAnsi="宋体" w:eastAsia="宋体" w:cs="宋体"/>
                <w:spacing w:val="7"/>
                <w:sz w:val="19"/>
                <w:szCs w:val="19"/>
              </w:rPr>
              <w:t>；≥1路</w:t>
            </w:r>
            <w:r>
              <w:rPr>
                <w:rFonts w:ascii="宋体" w:hAnsi="宋体" w:eastAsia="宋体" w:cs="宋体"/>
                <w:spacing w:val="3"/>
                <w:sz w:val="19"/>
                <w:szCs w:val="19"/>
              </w:rPr>
              <w:t xml:space="preserve"> </w:t>
            </w:r>
            <w:r>
              <w:rPr>
                <w:rFonts w:ascii="宋体" w:hAnsi="宋体" w:eastAsia="宋体" w:cs="宋体"/>
                <w:sz w:val="19"/>
                <w:szCs w:val="19"/>
              </w:rPr>
              <w:t>Audio</w:t>
            </w:r>
            <w:r>
              <w:rPr>
                <w:rFonts w:ascii="宋体" w:hAnsi="宋体" w:eastAsia="宋体" w:cs="宋体"/>
                <w:spacing w:val="13"/>
                <w:sz w:val="19"/>
                <w:szCs w:val="19"/>
              </w:rPr>
              <w:t>；≥1路</w:t>
            </w:r>
            <w:r>
              <w:rPr>
                <w:rFonts w:ascii="宋体" w:hAnsi="宋体" w:eastAsia="宋体" w:cs="宋体"/>
                <w:sz w:val="19"/>
                <w:szCs w:val="19"/>
              </w:rPr>
              <w:t>AV</w:t>
            </w:r>
            <w:r>
              <w:rPr>
                <w:rFonts w:ascii="宋体" w:hAnsi="宋体" w:eastAsia="宋体" w:cs="宋体"/>
                <w:spacing w:val="13"/>
                <w:sz w:val="19"/>
                <w:szCs w:val="19"/>
              </w:rPr>
              <w:t>；≥1路</w:t>
            </w:r>
          </w:p>
          <w:p w14:paraId="3C367901">
            <w:pPr>
              <w:spacing w:line="189" w:lineRule="auto"/>
              <w:ind w:left="31"/>
              <w:rPr>
                <w:rFonts w:ascii="宋体" w:hAnsi="宋体" w:eastAsia="宋体" w:cs="宋体"/>
                <w:sz w:val="19"/>
                <w:szCs w:val="19"/>
              </w:rPr>
            </w:pPr>
            <w:r>
              <w:rPr>
                <w:rFonts w:ascii="宋体" w:hAnsi="宋体" w:eastAsia="宋体" w:cs="宋体"/>
                <w:sz w:val="19"/>
                <w:szCs w:val="19"/>
              </w:rPr>
              <w:t>YPbPr</w:t>
            </w:r>
            <w:r>
              <w:rPr>
                <w:rFonts w:ascii="宋体" w:hAnsi="宋体" w:eastAsia="宋体" w:cs="宋体"/>
                <w:spacing w:val="16"/>
                <w:sz w:val="19"/>
                <w:szCs w:val="19"/>
              </w:rPr>
              <w:t>；≥2路</w:t>
            </w:r>
            <w:r>
              <w:rPr>
                <w:rFonts w:ascii="宋体" w:hAnsi="宋体" w:eastAsia="宋体" w:cs="宋体"/>
                <w:sz w:val="19"/>
                <w:szCs w:val="19"/>
              </w:rPr>
              <w:t>HDMI</w:t>
            </w:r>
            <w:r>
              <w:rPr>
                <w:rFonts w:ascii="宋体" w:hAnsi="宋体" w:eastAsia="宋体" w:cs="宋体"/>
                <w:spacing w:val="16"/>
                <w:sz w:val="19"/>
                <w:szCs w:val="19"/>
              </w:rPr>
              <w:t>；≥1路</w:t>
            </w:r>
          </w:p>
          <w:p w14:paraId="5C1317FF">
            <w:pPr>
              <w:spacing w:before="1" w:line="226" w:lineRule="auto"/>
              <w:ind w:left="28"/>
              <w:rPr>
                <w:rFonts w:ascii="宋体" w:hAnsi="宋体" w:eastAsia="宋体" w:cs="宋体"/>
                <w:sz w:val="19"/>
                <w:szCs w:val="19"/>
              </w:rPr>
            </w:pPr>
            <w:r>
              <w:rPr>
                <w:rFonts w:ascii="宋体" w:hAnsi="宋体" w:eastAsia="宋体" w:cs="宋体"/>
                <w:sz w:val="19"/>
                <w:szCs w:val="19"/>
              </w:rPr>
              <w:t>Android</w:t>
            </w:r>
            <w:r>
              <w:rPr>
                <w:rFonts w:ascii="宋体" w:hAnsi="宋体" w:eastAsia="宋体" w:cs="宋体"/>
                <w:spacing w:val="20"/>
                <w:sz w:val="19"/>
                <w:szCs w:val="19"/>
              </w:rPr>
              <w:t xml:space="preserve"> </w:t>
            </w:r>
            <w:r>
              <w:rPr>
                <w:rFonts w:ascii="宋体" w:hAnsi="宋体" w:eastAsia="宋体" w:cs="宋体"/>
                <w:sz w:val="19"/>
                <w:szCs w:val="19"/>
              </w:rPr>
              <w:t>USB</w:t>
            </w:r>
            <w:r>
              <w:rPr>
                <w:rFonts w:ascii="宋体" w:hAnsi="宋体" w:eastAsia="宋体" w:cs="宋体"/>
                <w:spacing w:val="20"/>
                <w:sz w:val="19"/>
                <w:szCs w:val="19"/>
              </w:rPr>
              <w:t>；≥1路</w:t>
            </w:r>
            <w:r>
              <w:rPr>
                <w:rFonts w:ascii="宋体" w:hAnsi="宋体" w:eastAsia="宋体" w:cs="宋体"/>
                <w:sz w:val="19"/>
                <w:szCs w:val="19"/>
              </w:rPr>
              <w:t>RS</w:t>
            </w:r>
            <w:r>
              <w:rPr>
                <w:rFonts w:ascii="宋体" w:hAnsi="宋体" w:eastAsia="宋体" w:cs="宋体"/>
                <w:spacing w:val="20"/>
                <w:sz w:val="19"/>
                <w:szCs w:val="19"/>
              </w:rPr>
              <w:t>232接</w:t>
            </w:r>
          </w:p>
        </w:tc>
        <w:tc>
          <w:tcPr>
            <w:tcW w:w="538" w:type="dxa"/>
            <w:gridSpan w:val="2"/>
            <w:vAlign w:val="top"/>
          </w:tcPr>
          <w:p w14:paraId="3C1A5152">
            <w:pPr>
              <w:pStyle w:val="8"/>
            </w:pPr>
          </w:p>
        </w:tc>
        <w:tc>
          <w:tcPr>
            <w:tcW w:w="916" w:type="dxa"/>
            <w:vAlign w:val="top"/>
          </w:tcPr>
          <w:p w14:paraId="3B8107AF">
            <w:pPr>
              <w:pStyle w:val="8"/>
            </w:pPr>
            <w:bookmarkStart w:id="0" w:name="_GoBack"/>
            <w:bookmarkEnd w:id="0"/>
          </w:p>
        </w:tc>
        <w:tc>
          <w:tcPr>
            <w:tcW w:w="1120" w:type="dxa"/>
            <w:gridSpan w:val="2"/>
            <w:vAlign w:val="top"/>
          </w:tcPr>
          <w:p w14:paraId="3AB7650F">
            <w:pPr>
              <w:pStyle w:val="8"/>
            </w:pPr>
          </w:p>
        </w:tc>
        <w:tc>
          <w:tcPr>
            <w:tcW w:w="1122" w:type="dxa"/>
            <w:vAlign w:val="top"/>
          </w:tcPr>
          <w:p w14:paraId="00FDD13E">
            <w:pPr>
              <w:pStyle w:val="8"/>
            </w:pPr>
          </w:p>
        </w:tc>
        <w:tc>
          <w:tcPr>
            <w:tcW w:w="949" w:type="dxa"/>
            <w:tcBorders>
              <w:right w:val="single" w:color="000000" w:sz="10" w:space="0"/>
            </w:tcBorders>
            <w:vAlign w:val="top"/>
          </w:tcPr>
          <w:p w14:paraId="174DFC0B">
            <w:pPr>
              <w:pStyle w:val="8"/>
            </w:pPr>
          </w:p>
        </w:tc>
      </w:tr>
      <w:tr w14:paraId="68D0FE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8340" w:type="dxa"/>
            <w:gridSpan w:val="9"/>
            <w:tcBorders>
              <w:left w:val="single" w:color="000000" w:sz="10" w:space="0"/>
              <w:bottom w:val="single" w:color="000000" w:sz="10" w:space="0"/>
            </w:tcBorders>
            <w:vAlign w:val="top"/>
          </w:tcPr>
          <w:p w14:paraId="25C81CDC">
            <w:pPr>
              <w:spacing w:before="76"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tcBorders>
              <w:bottom w:val="single" w:color="000000" w:sz="10" w:space="0"/>
            </w:tcBorders>
            <w:vAlign w:val="top"/>
          </w:tcPr>
          <w:p w14:paraId="704C817F">
            <w:pPr>
              <w:pStyle w:val="8"/>
            </w:pPr>
          </w:p>
        </w:tc>
        <w:tc>
          <w:tcPr>
            <w:tcW w:w="949" w:type="dxa"/>
            <w:tcBorders>
              <w:bottom w:val="single" w:color="000000" w:sz="10" w:space="0"/>
              <w:right w:val="single" w:color="000000" w:sz="10" w:space="0"/>
            </w:tcBorders>
            <w:vAlign w:val="top"/>
          </w:tcPr>
          <w:p w14:paraId="5FD43BCF">
            <w:pPr>
              <w:pStyle w:val="8"/>
            </w:pPr>
          </w:p>
        </w:tc>
      </w:tr>
      <w:tr w14:paraId="5BBDDB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0411" w:type="dxa"/>
            <w:gridSpan w:val="11"/>
            <w:tcBorders>
              <w:top w:val="single" w:color="000000" w:sz="10" w:space="0"/>
              <w:left w:val="nil"/>
              <w:bottom w:val="single" w:color="FFFFFF" w:sz="4" w:space="0"/>
              <w:right w:val="single" w:color="000000" w:sz="2" w:space="0"/>
            </w:tcBorders>
            <w:vAlign w:val="top"/>
          </w:tcPr>
          <w:p w14:paraId="7C1C94BE">
            <w:pPr>
              <w:spacing w:before="30"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r>
      <w:tr w14:paraId="075F8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807" w:type="dxa"/>
            <w:gridSpan w:val="8"/>
            <w:tcBorders>
              <w:top w:val="single" w:color="FFFFFF" w:sz="4" w:space="0"/>
              <w:left w:val="nil"/>
              <w:bottom w:val="single" w:color="FFFFFF" w:sz="2" w:space="0"/>
              <w:right w:val="single" w:color="FFFFFF" w:sz="4" w:space="0"/>
            </w:tcBorders>
            <w:vAlign w:val="top"/>
          </w:tcPr>
          <w:p w14:paraId="64C17FB8">
            <w:pPr>
              <w:pStyle w:val="8"/>
            </w:pPr>
            <w:r>
              <w:drawing>
                <wp:anchor distT="0" distB="0" distL="0" distR="0" simplePos="0" relativeHeight="251661312" behindDoc="0" locked="0" layoutInCell="1" allowOverlap="1">
                  <wp:simplePos x="0" y="0"/>
                  <wp:positionH relativeFrom="rightMargin">
                    <wp:posOffset>-51435</wp:posOffset>
                  </wp:positionH>
                  <wp:positionV relativeFrom="topMargin">
                    <wp:posOffset>-6350</wp:posOffset>
                  </wp:positionV>
                  <wp:extent cx="9525" cy="229235"/>
                  <wp:effectExtent l="0" t="0" r="3175" b="12065"/>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4"/>
                          <a:stretch>
                            <a:fillRect/>
                          </a:stretch>
                        </pic:blipFill>
                        <pic:spPr>
                          <a:xfrm>
                            <a:off x="0" y="0"/>
                            <a:ext cx="9509" cy="229158"/>
                          </a:xfrm>
                          <a:prstGeom prst="rect">
                            <a:avLst/>
                          </a:prstGeom>
                        </pic:spPr>
                      </pic:pic>
                    </a:graphicData>
                  </a:graphic>
                </wp:anchor>
              </w:drawing>
            </w:r>
          </w:p>
        </w:tc>
        <w:tc>
          <w:tcPr>
            <w:tcW w:w="2604" w:type="dxa"/>
            <w:gridSpan w:val="3"/>
            <w:tcBorders>
              <w:top w:val="single" w:color="FFFFFF" w:sz="4" w:space="0"/>
              <w:left w:val="single" w:color="FFFFFF" w:sz="4" w:space="0"/>
              <w:bottom w:val="single" w:color="FFFFFF" w:sz="2" w:space="0"/>
              <w:right w:val="single" w:color="FFFFFF" w:sz="2" w:space="0"/>
            </w:tcBorders>
            <w:vAlign w:val="top"/>
          </w:tcPr>
          <w:p w14:paraId="5ABF10E5">
            <w:pPr>
              <w:spacing w:before="26" w:line="232" w:lineRule="auto"/>
              <w:ind w:left="2017"/>
              <w:rPr>
                <w:rFonts w:ascii="宋体" w:hAnsi="宋体" w:eastAsia="宋体" w:cs="宋体"/>
                <w:sz w:val="17"/>
                <w:szCs w:val="17"/>
              </w:rPr>
            </w:pPr>
            <w:r>
              <w:rPr>
                <w:rFonts w:ascii="宋体" w:hAnsi="宋体" w:eastAsia="宋体" w:cs="宋体"/>
                <w:spacing w:val="3"/>
                <w:sz w:val="17"/>
                <w:szCs w:val="17"/>
              </w:rPr>
              <w:t>表</w:t>
            </w:r>
            <w:r>
              <w:rPr>
                <w:rFonts w:ascii="宋体" w:hAnsi="宋体" w:eastAsia="宋体" w:cs="宋体"/>
                <w:spacing w:val="-5"/>
                <w:w w:val="55"/>
                <w:sz w:val="17"/>
                <w:szCs w:val="17"/>
              </w:rPr>
              <w:t>—</w:t>
            </w:r>
            <w:r>
              <w:rPr>
                <w:rFonts w:ascii="宋体" w:hAnsi="宋体" w:eastAsia="宋体" w:cs="宋体"/>
                <w:spacing w:val="9"/>
                <w:sz w:val="17"/>
                <w:szCs w:val="17"/>
              </w:rPr>
              <w:t xml:space="preserve"> </w:t>
            </w:r>
            <w:r>
              <w:rPr>
                <w:rFonts w:ascii="宋体" w:hAnsi="宋体" w:eastAsia="宋体" w:cs="宋体"/>
                <w:spacing w:val="3"/>
                <w:sz w:val="17"/>
                <w:szCs w:val="17"/>
              </w:rPr>
              <w:t>08</w:t>
            </w:r>
          </w:p>
        </w:tc>
      </w:tr>
    </w:tbl>
    <w:p w14:paraId="31EE405A">
      <w:pPr>
        <w:rPr>
          <w:rFonts w:ascii="Arial"/>
          <w:sz w:val="21"/>
        </w:rPr>
      </w:pPr>
    </w:p>
    <w:p w14:paraId="7917A950">
      <w:pPr>
        <w:rPr>
          <w:rFonts w:ascii="Arial" w:hAnsi="Arial" w:eastAsia="Arial" w:cs="Arial"/>
          <w:sz w:val="21"/>
          <w:szCs w:val="21"/>
        </w:rPr>
        <w:sectPr>
          <w:pgSz w:w="11960" w:h="16880"/>
          <w:pgMar w:top="400" w:right="790" w:bottom="0" w:left="733" w:header="0" w:footer="0" w:gutter="0"/>
          <w:cols w:space="720" w:num="1"/>
        </w:sectPr>
      </w:pPr>
    </w:p>
    <w:p w14:paraId="301CAE55">
      <w:pPr>
        <w:spacing w:before="208"/>
      </w:pPr>
    </w:p>
    <w:tbl>
      <w:tblPr>
        <w:tblStyle w:val="7"/>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1006"/>
        <w:gridCol w:w="1215"/>
        <w:gridCol w:w="2621"/>
        <w:gridCol w:w="232"/>
        <w:gridCol w:w="306"/>
        <w:gridCol w:w="916"/>
        <w:gridCol w:w="587"/>
        <w:gridCol w:w="533"/>
        <w:gridCol w:w="1122"/>
        <w:gridCol w:w="949"/>
      </w:tblGrid>
      <w:tr w14:paraId="3D4A72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trPr>
        <w:tc>
          <w:tcPr>
            <w:tcW w:w="10411" w:type="dxa"/>
            <w:gridSpan w:val="11"/>
            <w:tcBorders>
              <w:top w:val="nil"/>
              <w:left w:val="nil"/>
              <w:bottom w:val="single" w:color="FFFFFF" w:sz="4" w:space="0"/>
              <w:right w:val="single" w:color="FFFFFF" w:sz="2" w:space="0"/>
            </w:tcBorders>
            <w:vAlign w:val="top"/>
          </w:tcPr>
          <w:p w14:paraId="5735B5E4">
            <w:pPr>
              <w:spacing w:before="19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4776D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998" w:type="dxa"/>
            <w:gridSpan w:val="5"/>
            <w:tcBorders>
              <w:top w:val="single" w:color="FFFFFF" w:sz="4" w:space="0"/>
              <w:left w:val="nil"/>
              <w:bottom w:val="single" w:color="000000" w:sz="10" w:space="0"/>
              <w:right w:val="single" w:color="FFFFFF" w:sz="4" w:space="0"/>
            </w:tcBorders>
            <w:vAlign w:val="top"/>
          </w:tcPr>
          <w:p w14:paraId="6BD2BB27">
            <w:pPr>
              <w:pStyle w:val="8"/>
              <w:spacing w:line="282" w:lineRule="auto"/>
            </w:pPr>
          </w:p>
          <w:p w14:paraId="77FE33CC">
            <w:pPr>
              <w:spacing w:before="62" w:line="210" w:lineRule="auto"/>
              <w:ind w:left="28"/>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09" w:type="dxa"/>
            <w:gridSpan w:val="3"/>
            <w:tcBorders>
              <w:top w:val="single" w:color="FFFFFF" w:sz="4" w:space="0"/>
              <w:left w:val="single" w:color="FFFFFF" w:sz="4" w:space="0"/>
              <w:bottom w:val="single" w:color="000000" w:sz="10" w:space="0"/>
              <w:right w:val="single" w:color="FFFFFF" w:sz="4" w:space="0"/>
            </w:tcBorders>
            <w:vAlign w:val="top"/>
          </w:tcPr>
          <w:p w14:paraId="2A5E6011">
            <w:pPr>
              <w:pStyle w:val="8"/>
              <w:spacing w:line="282" w:lineRule="auto"/>
            </w:pPr>
          </w:p>
          <w:p w14:paraId="30045E5D">
            <w:pPr>
              <w:spacing w:before="62" w:line="210" w:lineRule="auto"/>
              <w:ind w:left="26"/>
              <w:rPr>
                <w:rFonts w:ascii="宋体" w:hAnsi="宋体" w:eastAsia="宋体" w:cs="宋体"/>
                <w:sz w:val="19"/>
                <w:szCs w:val="19"/>
              </w:rPr>
            </w:pPr>
            <w:r>
              <w:rPr>
                <w:rFonts w:ascii="宋体" w:hAnsi="宋体" w:eastAsia="宋体" w:cs="宋体"/>
                <w:spacing w:val="4"/>
                <w:sz w:val="19"/>
                <w:szCs w:val="19"/>
              </w:rPr>
              <w:t>标段：.</w:t>
            </w:r>
          </w:p>
        </w:tc>
        <w:tc>
          <w:tcPr>
            <w:tcW w:w="2604" w:type="dxa"/>
            <w:gridSpan w:val="3"/>
            <w:tcBorders>
              <w:top w:val="single" w:color="FFFFFF" w:sz="4" w:space="0"/>
              <w:left w:val="single" w:color="FFFFFF" w:sz="4" w:space="0"/>
              <w:bottom w:val="single" w:color="000000" w:sz="10" w:space="0"/>
              <w:right w:val="single" w:color="FFFFFF" w:sz="2" w:space="0"/>
            </w:tcBorders>
            <w:vAlign w:val="top"/>
          </w:tcPr>
          <w:p w14:paraId="3632656E">
            <w:pPr>
              <w:pStyle w:val="8"/>
              <w:spacing w:line="282" w:lineRule="auto"/>
            </w:pPr>
          </w:p>
          <w:p w14:paraId="50F45FE1">
            <w:pPr>
              <w:spacing w:before="62" w:line="210" w:lineRule="auto"/>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5"/>
                <w:sz w:val="19"/>
                <w:szCs w:val="19"/>
              </w:rPr>
              <w:t xml:space="preserve"> </w:t>
            </w:r>
            <w:r>
              <w:rPr>
                <w:rFonts w:ascii="宋体" w:hAnsi="宋体" w:eastAsia="宋体" w:cs="宋体"/>
                <w:spacing w:val="-2"/>
                <w:sz w:val="19"/>
                <w:szCs w:val="19"/>
              </w:rPr>
              <w:t>5</w:t>
            </w:r>
            <w:r>
              <w:rPr>
                <w:rFonts w:ascii="宋体" w:hAnsi="宋体" w:eastAsia="宋体" w:cs="宋体"/>
                <w:spacing w:val="26"/>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27"/>
                <w:sz w:val="19"/>
                <w:szCs w:val="19"/>
              </w:rPr>
              <w:t xml:space="preserve"> </w:t>
            </w:r>
            <w:r>
              <w:rPr>
                <w:rFonts w:ascii="宋体" w:hAnsi="宋体" w:eastAsia="宋体" w:cs="宋体"/>
                <w:spacing w:val="-2"/>
                <w:sz w:val="19"/>
                <w:szCs w:val="19"/>
              </w:rPr>
              <w:t>13</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45436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924" w:type="dxa"/>
            <w:vMerge w:val="restart"/>
            <w:tcBorders>
              <w:top w:val="single" w:color="000000" w:sz="10" w:space="0"/>
              <w:left w:val="single" w:color="000000" w:sz="10" w:space="0"/>
              <w:bottom w:val="nil"/>
            </w:tcBorders>
            <w:vAlign w:val="top"/>
          </w:tcPr>
          <w:p w14:paraId="0AA17609">
            <w:pPr>
              <w:pStyle w:val="8"/>
              <w:spacing w:line="254" w:lineRule="auto"/>
            </w:pPr>
          </w:p>
          <w:p w14:paraId="037AF53A">
            <w:pPr>
              <w:pStyle w:val="8"/>
              <w:spacing w:line="254" w:lineRule="auto"/>
            </w:pPr>
          </w:p>
          <w:p w14:paraId="66AB7B0E">
            <w:pPr>
              <w:spacing w:before="62" w:line="230" w:lineRule="auto"/>
              <w:ind w:left="251"/>
              <w:rPr>
                <w:rFonts w:ascii="宋体" w:hAnsi="宋体" w:eastAsia="宋体" w:cs="宋体"/>
                <w:sz w:val="19"/>
                <w:szCs w:val="19"/>
              </w:rPr>
            </w:pPr>
            <w:r>
              <w:rPr>
                <w:rFonts w:ascii="宋体" w:hAnsi="宋体" w:eastAsia="宋体" w:cs="宋体"/>
                <w:spacing w:val="3"/>
                <w:sz w:val="19"/>
                <w:szCs w:val="19"/>
              </w:rPr>
              <w:t>序号</w:t>
            </w:r>
          </w:p>
        </w:tc>
        <w:tc>
          <w:tcPr>
            <w:tcW w:w="1006" w:type="dxa"/>
            <w:vMerge w:val="restart"/>
            <w:tcBorders>
              <w:top w:val="single" w:color="000000" w:sz="10" w:space="0"/>
              <w:bottom w:val="nil"/>
            </w:tcBorders>
            <w:vAlign w:val="top"/>
          </w:tcPr>
          <w:p w14:paraId="659B0B11">
            <w:pPr>
              <w:pStyle w:val="8"/>
              <w:spacing w:line="253" w:lineRule="auto"/>
            </w:pPr>
          </w:p>
          <w:p w14:paraId="064D7D6A">
            <w:pPr>
              <w:pStyle w:val="8"/>
              <w:spacing w:line="254" w:lineRule="auto"/>
            </w:pPr>
          </w:p>
          <w:p w14:paraId="5DD02894">
            <w:pPr>
              <w:spacing w:before="62" w:line="229" w:lineRule="auto"/>
              <w:ind w:left="102"/>
              <w:rPr>
                <w:rFonts w:ascii="宋体" w:hAnsi="宋体" w:eastAsia="宋体" w:cs="宋体"/>
                <w:sz w:val="19"/>
                <w:szCs w:val="19"/>
              </w:rPr>
            </w:pPr>
            <w:r>
              <w:rPr>
                <w:rFonts w:ascii="宋体" w:hAnsi="宋体" w:eastAsia="宋体" w:cs="宋体"/>
                <w:spacing w:val="3"/>
                <w:sz w:val="19"/>
                <w:szCs w:val="19"/>
              </w:rPr>
              <w:t>项目编码</w:t>
            </w:r>
          </w:p>
        </w:tc>
        <w:tc>
          <w:tcPr>
            <w:tcW w:w="1215" w:type="dxa"/>
            <w:vMerge w:val="restart"/>
            <w:tcBorders>
              <w:top w:val="single" w:color="000000" w:sz="10" w:space="0"/>
              <w:bottom w:val="nil"/>
            </w:tcBorders>
            <w:vAlign w:val="top"/>
          </w:tcPr>
          <w:p w14:paraId="0E6F3DEF">
            <w:pPr>
              <w:pStyle w:val="8"/>
              <w:spacing w:line="253" w:lineRule="auto"/>
            </w:pPr>
          </w:p>
          <w:p w14:paraId="77173472">
            <w:pPr>
              <w:pStyle w:val="8"/>
              <w:spacing w:line="254" w:lineRule="auto"/>
            </w:pPr>
          </w:p>
          <w:p w14:paraId="5A6D5EB0">
            <w:pPr>
              <w:spacing w:before="62" w:line="230" w:lineRule="auto"/>
              <w:ind w:left="219"/>
              <w:rPr>
                <w:rFonts w:ascii="宋体" w:hAnsi="宋体" w:eastAsia="宋体" w:cs="宋体"/>
                <w:sz w:val="19"/>
                <w:szCs w:val="19"/>
              </w:rPr>
            </w:pPr>
            <w:r>
              <w:rPr>
                <w:rFonts w:ascii="宋体" w:hAnsi="宋体" w:eastAsia="宋体" w:cs="宋体"/>
                <w:spacing w:val="3"/>
                <w:sz w:val="19"/>
                <w:szCs w:val="19"/>
              </w:rPr>
              <w:t>项目名称</w:t>
            </w:r>
          </w:p>
        </w:tc>
        <w:tc>
          <w:tcPr>
            <w:tcW w:w="2621" w:type="dxa"/>
            <w:vMerge w:val="restart"/>
            <w:tcBorders>
              <w:top w:val="single" w:color="000000" w:sz="10" w:space="0"/>
              <w:bottom w:val="nil"/>
            </w:tcBorders>
            <w:vAlign w:val="top"/>
          </w:tcPr>
          <w:p w14:paraId="540DA760">
            <w:pPr>
              <w:pStyle w:val="8"/>
              <w:spacing w:line="253" w:lineRule="auto"/>
            </w:pPr>
          </w:p>
          <w:p w14:paraId="46F14D9F">
            <w:pPr>
              <w:pStyle w:val="8"/>
              <w:spacing w:line="254" w:lineRule="auto"/>
            </w:pPr>
          </w:p>
          <w:p w14:paraId="398904DF">
            <w:pPr>
              <w:spacing w:before="62" w:line="229" w:lineRule="auto"/>
              <w:ind w:left="741"/>
              <w:rPr>
                <w:rFonts w:ascii="宋体" w:hAnsi="宋体" w:eastAsia="宋体" w:cs="宋体"/>
                <w:sz w:val="19"/>
                <w:szCs w:val="19"/>
              </w:rPr>
            </w:pPr>
            <w:r>
              <w:rPr>
                <w:rFonts w:ascii="宋体" w:hAnsi="宋体" w:eastAsia="宋体" w:cs="宋体"/>
                <w:spacing w:val="3"/>
                <w:sz w:val="19"/>
                <w:szCs w:val="19"/>
              </w:rPr>
              <w:t>项目特征描述</w:t>
            </w:r>
          </w:p>
        </w:tc>
        <w:tc>
          <w:tcPr>
            <w:tcW w:w="538" w:type="dxa"/>
            <w:gridSpan w:val="2"/>
            <w:vMerge w:val="restart"/>
            <w:tcBorders>
              <w:top w:val="single" w:color="000000" w:sz="10" w:space="0"/>
              <w:bottom w:val="nil"/>
            </w:tcBorders>
            <w:vAlign w:val="top"/>
          </w:tcPr>
          <w:p w14:paraId="7070ECF4">
            <w:pPr>
              <w:pStyle w:val="8"/>
              <w:spacing w:line="419" w:lineRule="auto"/>
            </w:pPr>
          </w:p>
          <w:p w14:paraId="30C629A3">
            <w:pPr>
              <w:spacing w:before="62" w:line="209" w:lineRule="auto"/>
              <w:ind w:left="94" w:right="48" w:hanging="1"/>
              <w:rPr>
                <w:rFonts w:ascii="宋体" w:hAnsi="宋体" w:eastAsia="宋体" w:cs="宋体"/>
                <w:sz w:val="19"/>
                <w:szCs w:val="19"/>
              </w:rPr>
            </w:pPr>
            <w:r>
              <w:rPr>
                <w:rFonts w:ascii="宋体" w:hAnsi="宋体" w:eastAsia="宋体" w:cs="宋体"/>
                <w:spacing w:val="3"/>
                <w:sz w:val="19"/>
                <w:szCs w:val="19"/>
              </w:rPr>
              <w:t>计量</w:t>
            </w:r>
            <w:r>
              <w:rPr>
                <w:rFonts w:ascii="宋体" w:hAnsi="宋体" w:eastAsia="宋体" w:cs="宋体"/>
                <w:sz w:val="19"/>
                <w:szCs w:val="19"/>
              </w:rPr>
              <w:t xml:space="preserve"> </w:t>
            </w:r>
            <w:r>
              <w:rPr>
                <w:rFonts w:ascii="宋体" w:hAnsi="宋体" w:eastAsia="宋体" w:cs="宋体"/>
                <w:spacing w:val="2"/>
                <w:sz w:val="19"/>
                <w:szCs w:val="19"/>
              </w:rPr>
              <w:t>单位</w:t>
            </w:r>
          </w:p>
        </w:tc>
        <w:tc>
          <w:tcPr>
            <w:tcW w:w="916" w:type="dxa"/>
            <w:vMerge w:val="restart"/>
            <w:tcBorders>
              <w:top w:val="single" w:color="000000" w:sz="10" w:space="0"/>
              <w:bottom w:val="nil"/>
            </w:tcBorders>
            <w:vAlign w:val="top"/>
          </w:tcPr>
          <w:p w14:paraId="66022EE6">
            <w:pPr>
              <w:pStyle w:val="8"/>
              <w:spacing w:line="253" w:lineRule="auto"/>
            </w:pPr>
          </w:p>
          <w:p w14:paraId="0005596B">
            <w:pPr>
              <w:pStyle w:val="8"/>
              <w:spacing w:line="254" w:lineRule="auto"/>
            </w:pPr>
          </w:p>
          <w:p w14:paraId="237F7C88">
            <w:pPr>
              <w:spacing w:before="62" w:line="230" w:lineRule="auto"/>
              <w:ind w:left="201"/>
              <w:rPr>
                <w:rFonts w:ascii="宋体" w:hAnsi="宋体" w:eastAsia="宋体" w:cs="宋体"/>
                <w:sz w:val="19"/>
                <w:szCs w:val="19"/>
              </w:rPr>
            </w:pPr>
            <w:r>
              <w:rPr>
                <w:rFonts w:ascii="宋体" w:hAnsi="宋体" w:eastAsia="宋体" w:cs="宋体"/>
                <w:spacing w:val="2"/>
                <w:sz w:val="19"/>
                <w:szCs w:val="19"/>
              </w:rPr>
              <w:t>工程量</w:t>
            </w:r>
          </w:p>
        </w:tc>
        <w:tc>
          <w:tcPr>
            <w:tcW w:w="3191" w:type="dxa"/>
            <w:gridSpan w:val="4"/>
            <w:tcBorders>
              <w:top w:val="single" w:color="000000" w:sz="10" w:space="0"/>
              <w:right w:val="single" w:color="000000" w:sz="10" w:space="0"/>
            </w:tcBorders>
            <w:vAlign w:val="top"/>
          </w:tcPr>
          <w:p w14:paraId="08472FFD">
            <w:pPr>
              <w:spacing w:before="93" w:line="229" w:lineRule="auto"/>
              <w:ind w:left="1125"/>
              <w:rPr>
                <w:rFonts w:ascii="宋体" w:hAnsi="宋体" w:eastAsia="宋体" w:cs="宋体"/>
                <w:sz w:val="19"/>
                <w:szCs w:val="19"/>
              </w:rPr>
            </w:pPr>
            <w:r>
              <w:rPr>
                <w:rFonts w:ascii="宋体" w:hAnsi="宋体" w:eastAsia="宋体" w:cs="宋体"/>
                <w:sz w:val="19"/>
                <w:szCs w:val="19"/>
              </w:rPr>
              <w:t>金额（元）</w:t>
            </w:r>
          </w:p>
        </w:tc>
      </w:tr>
      <w:tr w14:paraId="3BC6EA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924" w:type="dxa"/>
            <w:vMerge w:val="continue"/>
            <w:tcBorders>
              <w:top w:val="nil"/>
              <w:left w:val="single" w:color="000000" w:sz="10" w:space="0"/>
              <w:bottom w:val="nil"/>
            </w:tcBorders>
            <w:vAlign w:val="top"/>
          </w:tcPr>
          <w:p w14:paraId="074CBC2A">
            <w:pPr>
              <w:pStyle w:val="8"/>
            </w:pPr>
          </w:p>
        </w:tc>
        <w:tc>
          <w:tcPr>
            <w:tcW w:w="1006" w:type="dxa"/>
            <w:vMerge w:val="continue"/>
            <w:tcBorders>
              <w:top w:val="nil"/>
              <w:bottom w:val="nil"/>
            </w:tcBorders>
            <w:vAlign w:val="top"/>
          </w:tcPr>
          <w:p w14:paraId="0920B14C">
            <w:pPr>
              <w:pStyle w:val="8"/>
            </w:pPr>
          </w:p>
        </w:tc>
        <w:tc>
          <w:tcPr>
            <w:tcW w:w="1215" w:type="dxa"/>
            <w:vMerge w:val="continue"/>
            <w:tcBorders>
              <w:top w:val="nil"/>
              <w:bottom w:val="nil"/>
            </w:tcBorders>
            <w:vAlign w:val="top"/>
          </w:tcPr>
          <w:p w14:paraId="5AAA0767">
            <w:pPr>
              <w:pStyle w:val="8"/>
            </w:pPr>
          </w:p>
        </w:tc>
        <w:tc>
          <w:tcPr>
            <w:tcW w:w="2621" w:type="dxa"/>
            <w:vMerge w:val="continue"/>
            <w:tcBorders>
              <w:top w:val="nil"/>
              <w:bottom w:val="nil"/>
            </w:tcBorders>
            <w:vAlign w:val="top"/>
          </w:tcPr>
          <w:p w14:paraId="0F737E04">
            <w:pPr>
              <w:pStyle w:val="8"/>
            </w:pPr>
          </w:p>
        </w:tc>
        <w:tc>
          <w:tcPr>
            <w:tcW w:w="538" w:type="dxa"/>
            <w:gridSpan w:val="2"/>
            <w:vMerge w:val="continue"/>
            <w:tcBorders>
              <w:top w:val="nil"/>
              <w:bottom w:val="nil"/>
            </w:tcBorders>
            <w:vAlign w:val="top"/>
          </w:tcPr>
          <w:p w14:paraId="44D58F8E">
            <w:pPr>
              <w:pStyle w:val="8"/>
            </w:pPr>
          </w:p>
        </w:tc>
        <w:tc>
          <w:tcPr>
            <w:tcW w:w="916" w:type="dxa"/>
            <w:vMerge w:val="continue"/>
            <w:tcBorders>
              <w:top w:val="nil"/>
              <w:bottom w:val="nil"/>
            </w:tcBorders>
            <w:vAlign w:val="top"/>
          </w:tcPr>
          <w:p w14:paraId="2EA2212A">
            <w:pPr>
              <w:pStyle w:val="8"/>
            </w:pPr>
          </w:p>
        </w:tc>
        <w:tc>
          <w:tcPr>
            <w:tcW w:w="1120" w:type="dxa"/>
            <w:gridSpan w:val="2"/>
            <w:vMerge w:val="restart"/>
            <w:tcBorders>
              <w:bottom w:val="nil"/>
            </w:tcBorders>
            <w:vAlign w:val="top"/>
          </w:tcPr>
          <w:p w14:paraId="547CA744">
            <w:pPr>
              <w:pStyle w:val="8"/>
              <w:spacing w:line="343" w:lineRule="auto"/>
            </w:pPr>
          </w:p>
          <w:p w14:paraId="3FAD3329">
            <w:pPr>
              <w:spacing w:before="61" w:line="227" w:lineRule="auto"/>
              <w:ind w:left="198"/>
              <w:rPr>
                <w:rFonts w:ascii="宋体" w:hAnsi="宋体" w:eastAsia="宋体" w:cs="宋体"/>
                <w:sz w:val="19"/>
                <w:szCs w:val="19"/>
              </w:rPr>
            </w:pPr>
            <w:r>
              <w:rPr>
                <w:rFonts w:ascii="宋体" w:hAnsi="宋体" w:eastAsia="宋体" w:cs="宋体"/>
                <w:spacing w:val="3"/>
                <w:sz w:val="19"/>
                <w:szCs w:val="19"/>
              </w:rPr>
              <w:t>综合单价</w:t>
            </w:r>
          </w:p>
        </w:tc>
        <w:tc>
          <w:tcPr>
            <w:tcW w:w="1122" w:type="dxa"/>
            <w:vMerge w:val="restart"/>
            <w:tcBorders>
              <w:bottom w:val="nil"/>
            </w:tcBorders>
            <w:vAlign w:val="top"/>
          </w:tcPr>
          <w:p w14:paraId="1F34C2E9">
            <w:pPr>
              <w:pStyle w:val="8"/>
              <w:spacing w:line="343" w:lineRule="auto"/>
            </w:pPr>
          </w:p>
          <w:p w14:paraId="28E4DABA">
            <w:pPr>
              <w:spacing w:before="61" w:line="227" w:lineRule="auto"/>
              <w:ind w:left="394"/>
              <w:rPr>
                <w:rFonts w:ascii="宋体" w:hAnsi="宋体" w:eastAsia="宋体" w:cs="宋体"/>
                <w:sz w:val="19"/>
                <w:szCs w:val="19"/>
              </w:rPr>
            </w:pPr>
            <w:r>
              <w:rPr>
                <w:rFonts w:ascii="宋体" w:hAnsi="宋体" w:eastAsia="宋体" w:cs="宋体"/>
                <w:spacing w:val="2"/>
                <w:sz w:val="19"/>
                <w:szCs w:val="19"/>
              </w:rPr>
              <w:t>合价</w:t>
            </w:r>
          </w:p>
        </w:tc>
        <w:tc>
          <w:tcPr>
            <w:tcW w:w="949" w:type="dxa"/>
            <w:tcBorders>
              <w:right w:val="single" w:color="000000" w:sz="10" w:space="0"/>
            </w:tcBorders>
            <w:vAlign w:val="top"/>
          </w:tcPr>
          <w:p w14:paraId="57666162">
            <w:pPr>
              <w:spacing w:before="106" w:line="230" w:lineRule="auto"/>
              <w:ind w:left="290"/>
              <w:rPr>
                <w:rFonts w:ascii="宋体" w:hAnsi="宋体" w:eastAsia="宋体" w:cs="宋体"/>
                <w:sz w:val="19"/>
                <w:szCs w:val="19"/>
              </w:rPr>
            </w:pPr>
            <w:r>
              <w:rPr>
                <w:rFonts w:ascii="宋体" w:hAnsi="宋体" w:eastAsia="宋体" w:cs="宋体"/>
                <w:spacing w:val="2"/>
                <w:sz w:val="19"/>
                <w:szCs w:val="19"/>
              </w:rPr>
              <w:t>其中</w:t>
            </w:r>
          </w:p>
        </w:tc>
      </w:tr>
      <w:tr w14:paraId="17518C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924" w:type="dxa"/>
            <w:vMerge w:val="continue"/>
            <w:tcBorders>
              <w:top w:val="nil"/>
              <w:left w:val="single" w:color="000000" w:sz="10" w:space="0"/>
            </w:tcBorders>
            <w:vAlign w:val="top"/>
          </w:tcPr>
          <w:p w14:paraId="42320934">
            <w:pPr>
              <w:pStyle w:val="8"/>
            </w:pPr>
          </w:p>
        </w:tc>
        <w:tc>
          <w:tcPr>
            <w:tcW w:w="1006" w:type="dxa"/>
            <w:vMerge w:val="continue"/>
            <w:tcBorders>
              <w:top w:val="nil"/>
            </w:tcBorders>
            <w:vAlign w:val="top"/>
          </w:tcPr>
          <w:p w14:paraId="6B2E20CB">
            <w:pPr>
              <w:pStyle w:val="8"/>
            </w:pPr>
          </w:p>
        </w:tc>
        <w:tc>
          <w:tcPr>
            <w:tcW w:w="1215" w:type="dxa"/>
            <w:vMerge w:val="continue"/>
            <w:tcBorders>
              <w:top w:val="nil"/>
            </w:tcBorders>
            <w:vAlign w:val="top"/>
          </w:tcPr>
          <w:p w14:paraId="219B6A1E">
            <w:pPr>
              <w:pStyle w:val="8"/>
            </w:pPr>
          </w:p>
        </w:tc>
        <w:tc>
          <w:tcPr>
            <w:tcW w:w="2621" w:type="dxa"/>
            <w:vMerge w:val="continue"/>
            <w:tcBorders>
              <w:top w:val="nil"/>
            </w:tcBorders>
            <w:vAlign w:val="top"/>
          </w:tcPr>
          <w:p w14:paraId="7C00EC6A">
            <w:pPr>
              <w:pStyle w:val="8"/>
            </w:pPr>
          </w:p>
        </w:tc>
        <w:tc>
          <w:tcPr>
            <w:tcW w:w="538" w:type="dxa"/>
            <w:gridSpan w:val="2"/>
            <w:vMerge w:val="continue"/>
            <w:tcBorders>
              <w:top w:val="nil"/>
            </w:tcBorders>
            <w:vAlign w:val="top"/>
          </w:tcPr>
          <w:p w14:paraId="4E00F2C0">
            <w:pPr>
              <w:pStyle w:val="8"/>
            </w:pPr>
          </w:p>
        </w:tc>
        <w:tc>
          <w:tcPr>
            <w:tcW w:w="916" w:type="dxa"/>
            <w:vMerge w:val="continue"/>
            <w:tcBorders>
              <w:top w:val="nil"/>
            </w:tcBorders>
            <w:vAlign w:val="top"/>
          </w:tcPr>
          <w:p w14:paraId="0777BDD2">
            <w:pPr>
              <w:pStyle w:val="8"/>
            </w:pPr>
          </w:p>
        </w:tc>
        <w:tc>
          <w:tcPr>
            <w:tcW w:w="1120" w:type="dxa"/>
            <w:gridSpan w:val="2"/>
            <w:vMerge w:val="continue"/>
            <w:tcBorders>
              <w:top w:val="nil"/>
            </w:tcBorders>
            <w:vAlign w:val="top"/>
          </w:tcPr>
          <w:p w14:paraId="2222E8FE">
            <w:pPr>
              <w:pStyle w:val="8"/>
            </w:pPr>
          </w:p>
        </w:tc>
        <w:tc>
          <w:tcPr>
            <w:tcW w:w="1122" w:type="dxa"/>
            <w:vMerge w:val="continue"/>
            <w:tcBorders>
              <w:top w:val="nil"/>
            </w:tcBorders>
            <w:vAlign w:val="top"/>
          </w:tcPr>
          <w:p w14:paraId="4EEE4EEA">
            <w:pPr>
              <w:pStyle w:val="8"/>
            </w:pPr>
          </w:p>
        </w:tc>
        <w:tc>
          <w:tcPr>
            <w:tcW w:w="949" w:type="dxa"/>
            <w:tcBorders>
              <w:right w:val="single" w:color="000000" w:sz="10" w:space="0"/>
            </w:tcBorders>
            <w:vAlign w:val="top"/>
          </w:tcPr>
          <w:p w14:paraId="5C0D2654">
            <w:pPr>
              <w:spacing w:before="210" w:line="227" w:lineRule="auto"/>
              <w:ind w:left="190"/>
              <w:rPr>
                <w:rFonts w:ascii="宋体" w:hAnsi="宋体" w:eastAsia="宋体" w:cs="宋体"/>
                <w:sz w:val="19"/>
                <w:szCs w:val="19"/>
              </w:rPr>
            </w:pPr>
            <w:r>
              <w:rPr>
                <w:rFonts w:ascii="宋体" w:hAnsi="宋体" w:eastAsia="宋体" w:cs="宋体"/>
                <w:spacing w:val="1"/>
                <w:sz w:val="19"/>
                <w:szCs w:val="19"/>
              </w:rPr>
              <w:t>暂估价</w:t>
            </w:r>
          </w:p>
        </w:tc>
      </w:tr>
      <w:tr w14:paraId="5582A4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8340" w:type="dxa"/>
            <w:gridSpan w:val="9"/>
            <w:tcBorders>
              <w:left w:val="single" w:color="000000" w:sz="10" w:space="0"/>
            </w:tcBorders>
            <w:vAlign w:val="top"/>
          </w:tcPr>
          <w:p w14:paraId="0F968019">
            <w:pPr>
              <w:spacing w:before="104"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vAlign w:val="top"/>
          </w:tcPr>
          <w:p w14:paraId="04527881">
            <w:pPr>
              <w:pStyle w:val="8"/>
            </w:pPr>
          </w:p>
        </w:tc>
        <w:tc>
          <w:tcPr>
            <w:tcW w:w="949" w:type="dxa"/>
            <w:tcBorders>
              <w:right w:val="single" w:color="000000" w:sz="10" w:space="0"/>
            </w:tcBorders>
            <w:vAlign w:val="top"/>
          </w:tcPr>
          <w:p w14:paraId="0B5662D2">
            <w:pPr>
              <w:pStyle w:val="8"/>
            </w:pPr>
          </w:p>
        </w:tc>
      </w:tr>
      <w:tr w14:paraId="204863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2" w:hRule="atLeast"/>
        </w:trPr>
        <w:tc>
          <w:tcPr>
            <w:tcW w:w="924" w:type="dxa"/>
            <w:tcBorders>
              <w:left w:val="single" w:color="000000" w:sz="10" w:space="0"/>
            </w:tcBorders>
            <w:vAlign w:val="top"/>
          </w:tcPr>
          <w:p w14:paraId="44BF92B2">
            <w:pPr>
              <w:pStyle w:val="8"/>
            </w:pPr>
          </w:p>
        </w:tc>
        <w:tc>
          <w:tcPr>
            <w:tcW w:w="1006" w:type="dxa"/>
            <w:vAlign w:val="top"/>
          </w:tcPr>
          <w:p w14:paraId="49C9726A">
            <w:pPr>
              <w:pStyle w:val="8"/>
            </w:pPr>
          </w:p>
        </w:tc>
        <w:tc>
          <w:tcPr>
            <w:tcW w:w="1215" w:type="dxa"/>
            <w:vAlign w:val="top"/>
          </w:tcPr>
          <w:p w14:paraId="71E09639">
            <w:pPr>
              <w:pStyle w:val="8"/>
            </w:pPr>
          </w:p>
        </w:tc>
        <w:tc>
          <w:tcPr>
            <w:tcW w:w="2621" w:type="dxa"/>
            <w:vAlign w:val="top"/>
          </w:tcPr>
          <w:p w14:paraId="056CAB03">
            <w:pPr>
              <w:pStyle w:val="8"/>
              <w:spacing w:line="261" w:lineRule="auto"/>
            </w:pPr>
          </w:p>
          <w:p w14:paraId="6B1627EF">
            <w:pPr>
              <w:pStyle w:val="8"/>
              <w:spacing w:line="262" w:lineRule="auto"/>
            </w:pPr>
          </w:p>
          <w:p w14:paraId="43503254">
            <w:pPr>
              <w:pStyle w:val="8"/>
              <w:spacing w:line="262" w:lineRule="auto"/>
            </w:pPr>
          </w:p>
          <w:p w14:paraId="3399C55D">
            <w:pPr>
              <w:pStyle w:val="8"/>
              <w:spacing w:line="262" w:lineRule="auto"/>
            </w:pPr>
          </w:p>
          <w:p w14:paraId="6B0974FE">
            <w:pPr>
              <w:pStyle w:val="8"/>
              <w:spacing w:line="262" w:lineRule="auto"/>
            </w:pPr>
          </w:p>
          <w:p w14:paraId="49F3AE4D">
            <w:pPr>
              <w:spacing w:before="61" w:line="189" w:lineRule="auto"/>
              <w:ind w:left="32" w:right="6" w:firstLine="31"/>
              <w:rPr>
                <w:rFonts w:ascii="宋体" w:hAnsi="宋体" w:eastAsia="宋体" w:cs="宋体"/>
                <w:sz w:val="19"/>
                <w:szCs w:val="19"/>
              </w:rPr>
            </w:pPr>
            <w:r>
              <w:rPr>
                <w:rFonts w:ascii="宋体" w:hAnsi="宋体" w:eastAsia="宋体" w:cs="宋体"/>
                <w:spacing w:val="6"/>
                <w:sz w:val="19"/>
                <w:szCs w:val="19"/>
              </w:rPr>
              <w:t>口；≥1路</w:t>
            </w:r>
            <w:r>
              <w:rPr>
                <w:rFonts w:ascii="宋体" w:hAnsi="宋体" w:eastAsia="宋体" w:cs="宋体"/>
                <w:sz w:val="19"/>
                <w:szCs w:val="19"/>
              </w:rPr>
              <w:t>RJ</w:t>
            </w:r>
            <w:r>
              <w:rPr>
                <w:rFonts w:ascii="宋体" w:hAnsi="宋体" w:eastAsia="宋体" w:cs="宋体"/>
                <w:spacing w:val="6"/>
                <w:sz w:val="19"/>
                <w:szCs w:val="19"/>
              </w:rPr>
              <w:t xml:space="preserve">45；≥1路 </w:t>
            </w:r>
            <w:r>
              <w:rPr>
                <w:rFonts w:ascii="宋体" w:hAnsi="宋体" w:eastAsia="宋体" w:cs="宋体"/>
                <w:sz w:val="19"/>
                <w:szCs w:val="19"/>
              </w:rPr>
              <w:t>RF</w:t>
            </w:r>
            <w:r>
              <w:rPr>
                <w:rFonts w:ascii="宋体" w:hAnsi="宋体" w:eastAsia="宋体" w:cs="宋体"/>
                <w:spacing w:val="6"/>
                <w:sz w:val="19"/>
                <w:szCs w:val="19"/>
              </w:rPr>
              <w:t>(</w:t>
            </w:r>
            <w:r>
              <w:rPr>
                <w:rFonts w:ascii="宋体" w:hAnsi="宋体" w:eastAsia="宋体" w:cs="宋体"/>
                <w:spacing w:val="1"/>
                <w:sz w:val="19"/>
                <w:szCs w:val="19"/>
              </w:rPr>
              <w:t xml:space="preserve">   </w:t>
            </w:r>
            <w:r>
              <w:rPr>
                <w:rFonts w:ascii="宋体" w:hAnsi="宋体" w:eastAsia="宋体" w:cs="宋体"/>
                <w:spacing w:val="5"/>
                <w:sz w:val="19"/>
                <w:szCs w:val="19"/>
              </w:rPr>
              <w:t>电视)4.输出端子：≥1路耳机</w:t>
            </w:r>
            <w:r>
              <w:rPr>
                <w:rFonts w:ascii="宋体" w:hAnsi="宋体" w:eastAsia="宋体" w:cs="宋体"/>
                <w:spacing w:val="11"/>
                <w:sz w:val="19"/>
                <w:szCs w:val="19"/>
              </w:rPr>
              <w:t xml:space="preserve"> </w:t>
            </w:r>
            <w:r>
              <w:rPr>
                <w:rFonts w:ascii="宋体" w:hAnsi="宋体" w:eastAsia="宋体" w:cs="宋体"/>
                <w:spacing w:val="16"/>
                <w:sz w:val="19"/>
                <w:szCs w:val="19"/>
              </w:rPr>
              <w:t>;≥1路</w:t>
            </w:r>
            <w:r>
              <w:rPr>
                <w:rFonts w:ascii="宋体" w:hAnsi="宋体" w:eastAsia="宋体" w:cs="宋体"/>
                <w:sz w:val="19"/>
                <w:szCs w:val="19"/>
              </w:rPr>
              <w:t>HDMI</w:t>
            </w:r>
            <w:r>
              <w:rPr>
                <w:rFonts w:ascii="宋体" w:hAnsi="宋体" w:eastAsia="宋体" w:cs="宋体"/>
                <w:spacing w:val="16"/>
                <w:sz w:val="19"/>
                <w:szCs w:val="19"/>
              </w:rPr>
              <w:t>；≥1路同轴输出</w:t>
            </w:r>
            <w:r>
              <w:rPr>
                <w:rFonts w:ascii="宋体" w:hAnsi="宋体" w:eastAsia="宋体" w:cs="宋体"/>
                <w:spacing w:val="3"/>
                <w:sz w:val="19"/>
                <w:szCs w:val="19"/>
              </w:rPr>
              <w:t xml:space="preserve"> </w:t>
            </w:r>
            <w:r>
              <w:rPr>
                <w:rFonts w:ascii="宋体" w:hAnsi="宋体" w:eastAsia="宋体" w:cs="宋体"/>
                <w:spacing w:val="12"/>
                <w:sz w:val="19"/>
                <w:szCs w:val="19"/>
              </w:rPr>
              <w:t>。5.整机具备</w:t>
            </w:r>
            <w:r>
              <w:rPr>
                <w:rFonts w:ascii="宋体" w:hAnsi="宋体" w:eastAsia="宋体" w:cs="宋体"/>
                <w:sz w:val="19"/>
                <w:szCs w:val="19"/>
              </w:rPr>
              <w:t>HDMI</w:t>
            </w:r>
            <w:r>
              <w:rPr>
                <w:rFonts w:ascii="宋体" w:hAnsi="宋体" w:eastAsia="宋体" w:cs="宋体"/>
                <w:spacing w:val="12"/>
                <w:sz w:val="19"/>
                <w:szCs w:val="19"/>
              </w:rPr>
              <w:t xml:space="preserve"> </w:t>
            </w:r>
            <w:r>
              <w:rPr>
                <w:rFonts w:ascii="宋体" w:hAnsi="宋体" w:eastAsia="宋体" w:cs="宋体"/>
                <w:sz w:val="19"/>
                <w:szCs w:val="19"/>
              </w:rPr>
              <w:t>out</w:t>
            </w:r>
            <w:r>
              <w:rPr>
                <w:rFonts w:ascii="宋体" w:hAnsi="宋体" w:eastAsia="宋体" w:cs="宋体"/>
                <w:spacing w:val="12"/>
                <w:sz w:val="19"/>
                <w:szCs w:val="19"/>
              </w:rPr>
              <w:t>端子</w:t>
            </w:r>
            <w:r>
              <w:rPr>
                <w:rFonts w:ascii="宋体" w:hAnsi="宋体" w:eastAsia="宋体" w:cs="宋体"/>
                <w:spacing w:val="3"/>
                <w:sz w:val="19"/>
                <w:szCs w:val="19"/>
              </w:rPr>
              <w:t xml:space="preserve">  </w:t>
            </w:r>
            <w:r>
              <w:rPr>
                <w:rFonts w:ascii="宋体" w:hAnsi="宋体" w:eastAsia="宋体" w:cs="宋体"/>
                <w:spacing w:val="9"/>
                <w:sz w:val="19"/>
                <w:szCs w:val="19"/>
              </w:rPr>
              <w:t xml:space="preserve">,可将整机全通道批注书写内 </w:t>
            </w:r>
            <w:r>
              <w:rPr>
                <w:rFonts w:ascii="宋体" w:hAnsi="宋体" w:eastAsia="宋体" w:cs="宋体"/>
                <w:spacing w:val="4"/>
                <w:sz w:val="19"/>
                <w:szCs w:val="19"/>
              </w:rPr>
              <w:t>容与显示内容合成输出给其它</w:t>
            </w:r>
            <w:r>
              <w:rPr>
                <w:rFonts w:ascii="宋体" w:hAnsi="宋体" w:eastAsia="宋体" w:cs="宋体"/>
                <w:spacing w:val="6"/>
                <w:sz w:val="19"/>
                <w:szCs w:val="19"/>
              </w:rPr>
              <w:t xml:space="preserve"> </w:t>
            </w:r>
            <w:r>
              <w:rPr>
                <w:rFonts w:ascii="宋体" w:hAnsi="宋体" w:eastAsia="宋体" w:cs="宋体"/>
                <w:spacing w:val="4"/>
                <w:sz w:val="19"/>
                <w:szCs w:val="19"/>
              </w:rPr>
              <w:t>显示设备，也可将整机安卓通</w:t>
            </w:r>
            <w:r>
              <w:rPr>
                <w:rFonts w:ascii="宋体" w:hAnsi="宋体" w:eastAsia="宋体" w:cs="宋体"/>
                <w:spacing w:val="6"/>
                <w:sz w:val="19"/>
                <w:szCs w:val="19"/>
              </w:rPr>
              <w:t xml:space="preserve"> </w:t>
            </w:r>
            <w:r>
              <w:rPr>
                <w:rFonts w:ascii="宋体" w:hAnsi="宋体" w:eastAsia="宋体" w:cs="宋体"/>
                <w:spacing w:val="4"/>
                <w:sz w:val="19"/>
                <w:szCs w:val="19"/>
              </w:rPr>
              <w:t>道下的视频音频输出到外部显</w:t>
            </w:r>
            <w:r>
              <w:rPr>
                <w:rFonts w:ascii="宋体" w:hAnsi="宋体" w:eastAsia="宋体" w:cs="宋体"/>
                <w:spacing w:val="6"/>
                <w:sz w:val="19"/>
                <w:szCs w:val="19"/>
              </w:rPr>
              <w:t xml:space="preserve"> </w:t>
            </w:r>
            <w:r>
              <w:rPr>
                <w:rFonts w:ascii="宋体" w:hAnsi="宋体" w:eastAsia="宋体" w:cs="宋体"/>
                <w:spacing w:val="5"/>
                <w:sz w:val="19"/>
                <w:szCs w:val="19"/>
              </w:rPr>
              <w:t>示设备。6.喇叭：整机具备前</w:t>
            </w:r>
            <w:r>
              <w:rPr>
                <w:rFonts w:ascii="宋体" w:hAnsi="宋体" w:eastAsia="宋体" w:cs="宋体"/>
                <w:spacing w:val="3"/>
                <w:sz w:val="19"/>
                <w:szCs w:val="19"/>
              </w:rPr>
              <w:t xml:space="preserve"> </w:t>
            </w:r>
            <w:r>
              <w:rPr>
                <w:rFonts w:ascii="宋体" w:hAnsi="宋体" w:eastAsia="宋体" w:cs="宋体"/>
                <w:spacing w:val="4"/>
                <w:sz w:val="19"/>
                <w:szCs w:val="19"/>
              </w:rPr>
              <w:t>置喇叭（不接受下出或者后出</w:t>
            </w:r>
            <w:r>
              <w:rPr>
                <w:rFonts w:ascii="宋体" w:hAnsi="宋体" w:eastAsia="宋体" w:cs="宋体"/>
                <w:spacing w:val="6"/>
                <w:sz w:val="19"/>
                <w:szCs w:val="19"/>
              </w:rPr>
              <w:t xml:space="preserve"> </w:t>
            </w:r>
            <w:r>
              <w:rPr>
                <w:rFonts w:ascii="宋体" w:hAnsi="宋体" w:eastAsia="宋体" w:cs="宋体"/>
                <w:spacing w:val="11"/>
                <w:sz w:val="19"/>
                <w:szCs w:val="19"/>
              </w:rPr>
              <w:t>,保证音频直达学生</w:t>
            </w:r>
            <w:r>
              <w:rPr>
                <w:rFonts w:ascii="宋体" w:hAnsi="宋体" w:eastAsia="宋体" w:cs="宋体"/>
                <w:spacing w:val="12"/>
                <w:sz w:val="19"/>
                <w:szCs w:val="19"/>
              </w:rPr>
              <w:t>），</w:t>
            </w:r>
            <w:r>
              <w:rPr>
                <w:rFonts w:ascii="宋体" w:hAnsi="宋体" w:eastAsia="宋体" w:cs="宋体"/>
                <w:spacing w:val="11"/>
                <w:sz w:val="19"/>
                <w:szCs w:val="19"/>
              </w:rPr>
              <w:t>保证</w:t>
            </w:r>
            <w:r>
              <w:rPr>
                <w:rFonts w:ascii="宋体" w:hAnsi="宋体" w:eastAsia="宋体" w:cs="宋体"/>
                <w:sz w:val="19"/>
                <w:szCs w:val="19"/>
              </w:rPr>
              <w:t xml:space="preserve"> </w:t>
            </w:r>
            <w:r>
              <w:rPr>
                <w:rFonts w:ascii="宋体" w:hAnsi="宋体" w:eastAsia="宋体" w:cs="宋体"/>
                <w:spacing w:val="4"/>
                <w:sz w:val="19"/>
                <w:szCs w:val="19"/>
              </w:rPr>
              <w:t>课堂音视频素材播放效果；输</w:t>
            </w:r>
            <w:r>
              <w:rPr>
                <w:rFonts w:ascii="宋体" w:hAnsi="宋体" w:eastAsia="宋体" w:cs="宋体"/>
                <w:spacing w:val="6"/>
                <w:sz w:val="19"/>
                <w:szCs w:val="19"/>
              </w:rPr>
              <w:t xml:space="preserve"> </w:t>
            </w:r>
            <w:r>
              <w:rPr>
                <w:rFonts w:ascii="宋体" w:hAnsi="宋体" w:eastAsia="宋体" w:cs="宋体"/>
                <w:spacing w:val="5"/>
                <w:sz w:val="19"/>
                <w:szCs w:val="19"/>
              </w:rPr>
              <w:t>出功率：15瓦x2。</w:t>
            </w:r>
          </w:p>
          <w:p w14:paraId="3E7870F2">
            <w:pPr>
              <w:spacing w:line="189" w:lineRule="auto"/>
              <w:ind w:left="53"/>
              <w:rPr>
                <w:rFonts w:ascii="宋体" w:hAnsi="宋体" w:eastAsia="宋体" w:cs="宋体"/>
                <w:sz w:val="19"/>
                <w:szCs w:val="19"/>
              </w:rPr>
            </w:pPr>
            <w:r>
              <w:rPr>
                <w:rFonts w:ascii="宋体" w:hAnsi="宋体" w:eastAsia="宋体" w:cs="宋体"/>
                <w:spacing w:val="1"/>
                <w:sz w:val="19"/>
                <w:szCs w:val="19"/>
              </w:rPr>
              <w:t>四、嵌入系统要求</w:t>
            </w:r>
          </w:p>
          <w:p w14:paraId="558B490B">
            <w:pPr>
              <w:spacing w:before="4" w:line="189" w:lineRule="auto"/>
              <w:ind w:left="33" w:right="33" w:firstLine="15"/>
              <w:rPr>
                <w:rFonts w:ascii="宋体" w:hAnsi="宋体" w:eastAsia="宋体" w:cs="宋体"/>
                <w:sz w:val="19"/>
                <w:szCs w:val="19"/>
              </w:rPr>
            </w:pPr>
            <w:r>
              <w:rPr>
                <w:rFonts w:ascii="宋体" w:hAnsi="宋体" w:eastAsia="宋体" w:cs="宋体"/>
                <w:sz w:val="19"/>
                <w:szCs w:val="19"/>
              </w:rPr>
              <w:t>1.</w:t>
            </w:r>
            <w:r>
              <w:rPr>
                <w:rFonts w:ascii="宋体" w:hAnsi="宋体" w:eastAsia="宋体" w:cs="宋体"/>
                <w:spacing w:val="-38"/>
                <w:sz w:val="19"/>
                <w:szCs w:val="19"/>
              </w:rPr>
              <w:t xml:space="preserve"> </w:t>
            </w:r>
            <w:r>
              <w:rPr>
                <w:rFonts w:ascii="宋体" w:hAnsi="宋体" w:eastAsia="宋体" w:cs="宋体"/>
                <w:sz w:val="19"/>
                <w:szCs w:val="19"/>
              </w:rPr>
              <w:t xml:space="preserve">自动节能功能：当设备在五 </w:t>
            </w:r>
            <w:r>
              <w:rPr>
                <w:rFonts w:ascii="宋体" w:hAnsi="宋体" w:eastAsia="宋体" w:cs="宋体"/>
                <w:spacing w:val="4"/>
                <w:sz w:val="19"/>
                <w:szCs w:val="19"/>
              </w:rPr>
              <w:t>分钟内处于无信号接收状态时</w:t>
            </w:r>
            <w:r>
              <w:rPr>
                <w:rFonts w:ascii="宋体" w:hAnsi="宋体" w:eastAsia="宋体" w:cs="宋体"/>
                <w:spacing w:val="5"/>
                <w:sz w:val="19"/>
                <w:szCs w:val="19"/>
              </w:rPr>
              <w:t xml:space="preserve"> </w:t>
            </w:r>
            <w:r>
              <w:rPr>
                <w:rFonts w:ascii="宋体" w:hAnsi="宋体" w:eastAsia="宋体" w:cs="宋体"/>
                <w:spacing w:val="9"/>
                <w:sz w:val="19"/>
                <w:szCs w:val="19"/>
              </w:rPr>
              <w:t>,将会自动关机，节省能耗。</w:t>
            </w:r>
            <w:r>
              <w:rPr>
                <w:rFonts w:ascii="宋体" w:hAnsi="宋体" w:eastAsia="宋体" w:cs="宋体"/>
                <w:spacing w:val="2"/>
                <w:sz w:val="19"/>
                <w:szCs w:val="19"/>
              </w:rPr>
              <w:t xml:space="preserve"> </w:t>
            </w:r>
            <w:r>
              <w:rPr>
                <w:rFonts w:ascii="宋体" w:hAnsi="宋体" w:eastAsia="宋体" w:cs="宋体"/>
                <w:spacing w:val="5"/>
                <w:sz w:val="19"/>
                <w:szCs w:val="19"/>
              </w:rPr>
              <w:t>2.内置触摸中控菜单，将信号</w:t>
            </w:r>
            <w:r>
              <w:rPr>
                <w:rFonts w:ascii="宋体" w:hAnsi="宋体" w:eastAsia="宋体" w:cs="宋体"/>
                <w:spacing w:val="2"/>
                <w:sz w:val="19"/>
                <w:szCs w:val="19"/>
              </w:rPr>
              <w:t xml:space="preserve"> </w:t>
            </w:r>
            <w:r>
              <w:rPr>
                <w:rFonts w:ascii="宋体" w:hAnsi="宋体" w:eastAsia="宋体" w:cs="宋体"/>
                <w:spacing w:val="4"/>
                <w:sz w:val="19"/>
                <w:szCs w:val="19"/>
              </w:rPr>
              <w:t>源通道切换、亮度对比度调节</w:t>
            </w:r>
            <w:r>
              <w:rPr>
                <w:rFonts w:ascii="宋体" w:hAnsi="宋体" w:eastAsia="宋体" w:cs="宋体"/>
                <w:spacing w:val="5"/>
                <w:sz w:val="19"/>
                <w:szCs w:val="19"/>
              </w:rPr>
              <w:t xml:space="preserve"> </w:t>
            </w:r>
            <w:r>
              <w:rPr>
                <w:rFonts w:ascii="宋体" w:hAnsi="宋体" w:eastAsia="宋体" w:cs="宋体"/>
                <w:spacing w:val="4"/>
                <w:sz w:val="19"/>
                <w:szCs w:val="19"/>
              </w:rPr>
              <w:t>、声音图像调节等整合到同一</w:t>
            </w:r>
            <w:r>
              <w:rPr>
                <w:rFonts w:ascii="宋体" w:hAnsi="宋体" w:eastAsia="宋体" w:cs="宋体"/>
                <w:spacing w:val="5"/>
                <w:sz w:val="19"/>
                <w:szCs w:val="19"/>
              </w:rPr>
              <w:t xml:space="preserve"> </w:t>
            </w:r>
            <w:r>
              <w:rPr>
                <w:rFonts w:ascii="宋体" w:hAnsi="宋体" w:eastAsia="宋体" w:cs="宋体"/>
                <w:spacing w:val="4"/>
                <w:sz w:val="19"/>
                <w:szCs w:val="19"/>
              </w:rPr>
              <w:t>菜单下，无须实体按键，在任</w:t>
            </w:r>
            <w:r>
              <w:rPr>
                <w:rFonts w:ascii="宋体" w:hAnsi="宋体" w:eastAsia="宋体" w:cs="宋体"/>
                <w:spacing w:val="5"/>
                <w:sz w:val="19"/>
                <w:szCs w:val="19"/>
              </w:rPr>
              <w:t xml:space="preserve"> </w:t>
            </w:r>
            <w:r>
              <w:rPr>
                <w:rFonts w:ascii="宋体" w:hAnsi="宋体" w:eastAsia="宋体" w:cs="宋体"/>
                <w:spacing w:val="4"/>
                <w:sz w:val="19"/>
                <w:szCs w:val="19"/>
              </w:rPr>
              <w:t>意显示通道下均可通过手势在</w:t>
            </w:r>
            <w:r>
              <w:rPr>
                <w:rFonts w:ascii="宋体" w:hAnsi="宋体" w:eastAsia="宋体" w:cs="宋体"/>
                <w:spacing w:val="5"/>
                <w:sz w:val="19"/>
                <w:szCs w:val="19"/>
              </w:rPr>
              <w:t xml:space="preserve"> </w:t>
            </w:r>
            <w:r>
              <w:rPr>
                <w:rFonts w:ascii="宋体" w:hAnsi="宋体" w:eastAsia="宋体" w:cs="宋体"/>
                <w:spacing w:val="4"/>
                <w:sz w:val="19"/>
                <w:szCs w:val="19"/>
              </w:rPr>
              <w:t>屏幕上调取该触摸菜单，方便</w:t>
            </w:r>
            <w:r>
              <w:rPr>
                <w:rFonts w:ascii="宋体" w:hAnsi="宋体" w:eastAsia="宋体" w:cs="宋体"/>
                <w:spacing w:val="5"/>
                <w:sz w:val="19"/>
                <w:szCs w:val="19"/>
              </w:rPr>
              <w:t xml:space="preserve"> </w:t>
            </w:r>
            <w:r>
              <w:rPr>
                <w:rFonts w:ascii="宋体" w:hAnsi="宋体" w:eastAsia="宋体" w:cs="宋体"/>
                <w:spacing w:val="1"/>
                <w:sz w:val="19"/>
                <w:szCs w:val="19"/>
              </w:rPr>
              <w:t>快捷3.支持屏幕密码锁功能，</w:t>
            </w:r>
            <w:r>
              <w:rPr>
                <w:rFonts w:ascii="宋体" w:hAnsi="宋体" w:eastAsia="宋体" w:cs="宋体"/>
                <w:spacing w:val="9"/>
                <w:sz w:val="19"/>
                <w:szCs w:val="19"/>
              </w:rPr>
              <w:t xml:space="preserve"> </w:t>
            </w:r>
            <w:r>
              <w:rPr>
                <w:rFonts w:ascii="宋体" w:hAnsi="宋体" w:eastAsia="宋体" w:cs="宋体"/>
                <w:sz w:val="19"/>
                <w:szCs w:val="19"/>
              </w:rPr>
              <w:t>可锁定屏幕、按键及遥控器，</w:t>
            </w:r>
            <w:r>
              <w:rPr>
                <w:rFonts w:ascii="宋体" w:hAnsi="宋体" w:eastAsia="宋体" w:cs="宋体"/>
                <w:spacing w:val="8"/>
                <w:sz w:val="19"/>
                <w:szCs w:val="19"/>
              </w:rPr>
              <w:t xml:space="preserve"> </w:t>
            </w:r>
            <w:r>
              <w:rPr>
                <w:rFonts w:ascii="宋体" w:hAnsi="宋体" w:eastAsia="宋体" w:cs="宋体"/>
                <w:spacing w:val="2"/>
                <w:sz w:val="19"/>
                <w:szCs w:val="19"/>
              </w:rPr>
              <w:t>可自定义解锁密码。</w:t>
            </w:r>
            <w:r>
              <w:rPr>
                <w:rFonts w:ascii="宋体" w:hAnsi="宋体" w:eastAsia="宋体" w:cs="宋体"/>
                <w:spacing w:val="-52"/>
                <w:sz w:val="19"/>
                <w:szCs w:val="19"/>
              </w:rPr>
              <w:t xml:space="preserve"> </w:t>
            </w:r>
            <w:r>
              <w:rPr>
                <w:rFonts w:ascii="宋体" w:hAnsi="宋体" w:eastAsia="宋体" w:cs="宋体"/>
                <w:spacing w:val="2"/>
                <w:sz w:val="19"/>
                <w:szCs w:val="19"/>
              </w:rPr>
              <w:t>4.支持智</w:t>
            </w:r>
            <w:r>
              <w:rPr>
                <w:rFonts w:ascii="宋体" w:hAnsi="宋体" w:eastAsia="宋体" w:cs="宋体"/>
                <w:sz w:val="19"/>
                <w:szCs w:val="19"/>
              </w:rPr>
              <w:t xml:space="preserve"> </w:t>
            </w:r>
            <w:r>
              <w:rPr>
                <w:rFonts w:ascii="宋体" w:hAnsi="宋体" w:eastAsia="宋体" w:cs="宋体"/>
                <w:spacing w:val="4"/>
                <w:sz w:val="19"/>
                <w:szCs w:val="19"/>
              </w:rPr>
              <w:t>能U盘锁功能，整机可设置触  摸及按键自动锁定，保证无关</w:t>
            </w:r>
            <w:r>
              <w:rPr>
                <w:rFonts w:ascii="宋体" w:hAnsi="宋体" w:eastAsia="宋体" w:cs="宋体"/>
                <w:spacing w:val="5"/>
                <w:sz w:val="19"/>
                <w:szCs w:val="19"/>
              </w:rPr>
              <w:t xml:space="preserve"> </w:t>
            </w:r>
            <w:r>
              <w:rPr>
                <w:rFonts w:ascii="宋体" w:hAnsi="宋体" w:eastAsia="宋体" w:cs="宋体"/>
                <w:spacing w:val="4"/>
                <w:sz w:val="19"/>
                <w:szCs w:val="19"/>
              </w:rPr>
              <w:t>人士无法自由操作，需要使用</w:t>
            </w:r>
            <w:r>
              <w:rPr>
                <w:rFonts w:ascii="宋体" w:hAnsi="宋体" w:eastAsia="宋体" w:cs="宋体"/>
                <w:spacing w:val="5"/>
                <w:sz w:val="19"/>
                <w:szCs w:val="19"/>
              </w:rPr>
              <w:t xml:space="preserve"> </w:t>
            </w:r>
            <w:r>
              <w:rPr>
                <w:rFonts w:ascii="宋体" w:hAnsi="宋体" w:eastAsia="宋体" w:cs="宋体"/>
                <w:spacing w:val="10"/>
                <w:sz w:val="19"/>
                <w:szCs w:val="19"/>
              </w:rPr>
              <w:t>时只需插入</w:t>
            </w:r>
            <w:r>
              <w:rPr>
                <w:rFonts w:ascii="宋体" w:hAnsi="宋体" w:eastAsia="宋体" w:cs="宋体"/>
                <w:sz w:val="19"/>
                <w:szCs w:val="19"/>
              </w:rPr>
              <w:t>USB</w:t>
            </w:r>
            <w:r>
              <w:rPr>
                <w:rFonts w:ascii="宋体" w:hAnsi="宋体" w:eastAsia="宋体" w:cs="宋体"/>
                <w:spacing w:val="10"/>
                <w:sz w:val="19"/>
                <w:szCs w:val="19"/>
              </w:rPr>
              <w:t xml:space="preserve"> </w:t>
            </w:r>
            <w:r>
              <w:rPr>
                <w:rFonts w:ascii="宋体" w:hAnsi="宋体" w:eastAsia="宋体" w:cs="宋体"/>
                <w:sz w:val="19"/>
                <w:szCs w:val="19"/>
              </w:rPr>
              <w:t>key</w:t>
            </w:r>
            <w:r>
              <w:rPr>
                <w:rFonts w:ascii="宋体" w:hAnsi="宋体" w:eastAsia="宋体" w:cs="宋体"/>
                <w:spacing w:val="10"/>
                <w:sz w:val="19"/>
                <w:szCs w:val="19"/>
              </w:rPr>
              <w:t>即可解锁</w:t>
            </w:r>
            <w:r>
              <w:rPr>
                <w:rFonts w:ascii="宋体" w:hAnsi="宋体" w:eastAsia="宋体" w:cs="宋体"/>
                <w:spacing w:val="6"/>
                <w:sz w:val="19"/>
                <w:szCs w:val="19"/>
              </w:rPr>
              <w:t xml:space="preserve"> </w:t>
            </w:r>
            <w:r>
              <w:rPr>
                <w:rFonts w:ascii="宋体" w:hAnsi="宋体" w:eastAsia="宋体" w:cs="宋体"/>
                <w:spacing w:val="5"/>
                <w:sz w:val="19"/>
                <w:szCs w:val="19"/>
              </w:rPr>
              <w:t>。5.整机处于任意通道下，可</w:t>
            </w:r>
            <w:r>
              <w:rPr>
                <w:rFonts w:ascii="宋体" w:hAnsi="宋体" w:eastAsia="宋体" w:cs="宋体"/>
                <w:spacing w:val="1"/>
                <w:sz w:val="19"/>
                <w:szCs w:val="19"/>
              </w:rPr>
              <w:t xml:space="preserve"> </w:t>
            </w:r>
            <w:r>
              <w:rPr>
                <w:rFonts w:ascii="宋体" w:hAnsi="宋体" w:eastAsia="宋体" w:cs="宋体"/>
                <w:spacing w:val="4"/>
                <w:sz w:val="19"/>
                <w:szCs w:val="19"/>
              </w:rPr>
              <w:t>调用互动课堂功能。（a）支</w:t>
            </w:r>
            <w:r>
              <w:rPr>
                <w:rFonts w:ascii="宋体" w:hAnsi="宋体" w:eastAsia="宋体" w:cs="宋体"/>
                <w:sz w:val="19"/>
                <w:szCs w:val="19"/>
              </w:rPr>
              <w:t xml:space="preserve">  </w:t>
            </w:r>
            <w:r>
              <w:rPr>
                <w:rFonts w:ascii="宋体" w:hAnsi="宋体" w:eastAsia="宋体" w:cs="宋体"/>
                <w:spacing w:val="4"/>
                <w:sz w:val="19"/>
                <w:szCs w:val="19"/>
              </w:rPr>
              <w:t>持手机扫描二维码，实现互动</w:t>
            </w:r>
            <w:r>
              <w:rPr>
                <w:rFonts w:ascii="宋体" w:hAnsi="宋体" w:eastAsia="宋体" w:cs="宋体"/>
                <w:spacing w:val="5"/>
                <w:sz w:val="19"/>
                <w:szCs w:val="19"/>
              </w:rPr>
              <w:t xml:space="preserve"> </w:t>
            </w:r>
            <w:r>
              <w:rPr>
                <w:rFonts w:ascii="宋体" w:hAnsi="宋体" w:eastAsia="宋体" w:cs="宋体"/>
                <w:spacing w:val="4"/>
                <w:sz w:val="19"/>
                <w:szCs w:val="19"/>
              </w:rPr>
              <w:t>答题功能。（b）支持老师发</w:t>
            </w:r>
            <w:r>
              <w:rPr>
                <w:rFonts w:ascii="宋体" w:hAnsi="宋体" w:eastAsia="宋体" w:cs="宋体"/>
                <w:sz w:val="19"/>
                <w:szCs w:val="19"/>
              </w:rPr>
              <w:t xml:space="preserve">  </w:t>
            </w:r>
            <w:r>
              <w:rPr>
                <w:rFonts w:ascii="宋体" w:hAnsi="宋体" w:eastAsia="宋体" w:cs="宋体"/>
                <w:spacing w:val="1"/>
                <w:sz w:val="19"/>
                <w:szCs w:val="19"/>
              </w:rPr>
              <w:t>起单选题、多选题、抢答题、</w:t>
            </w:r>
            <w:r>
              <w:rPr>
                <w:rFonts w:ascii="宋体" w:hAnsi="宋体" w:eastAsia="宋体" w:cs="宋体"/>
                <w:spacing w:val="11"/>
                <w:sz w:val="19"/>
                <w:szCs w:val="19"/>
              </w:rPr>
              <w:t xml:space="preserve"> </w:t>
            </w:r>
            <w:r>
              <w:rPr>
                <w:rFonts w:ascii="宋体" w:hAnsi="宋体" w:eastAsia="宋体" w:cs="宋体"/>
                <w:spacing w:val="4"/>
                <w:sz w:val="19"/>
                <w:szCs w:val="19"/>
              </w:rPr>
              <w:t>判断题等，答题结束可查看答</w:t>
            </w:r>
            <w:r>
              <w:rPr>
                <w:rFonts w:ascii="宋体" w:hAnsi="宋体" w:eastAsia="宋体" w:cs="宋体"/>
                <w:spacing w:val="5"/>
                <w:sz w:val="19"/>
                <w:szCs w:val="19"/>
              </w:rPr>
              <w:t xml:space="preserve"> </w:t>
            </w:r>
            <w:r>
              <w:rPr>
                <w:rFonts w:ascii="宋体" w:hAnsi="宋体" w:eastAsia="宋体" w:cs="宋体"/>
                <w:spacing w:val="4"/>
                <w:sz w:val="19"/>
                <w:szCs w:val="19"/>
              </w:rPr>
              <w:t>题结果，导出答题数据帮助老</w:t>
            </w:r>
            <w:r>
              <w:rPr>
                <w:rFonts w:ascii="宋体" w:hAnsi="宋体" w:eastAsia="宋体" w:cs="宋体"/>
                <w:spacing w:val="5"/>
                <w:sz w:val="19"/>
                <w:szCs w:val="19"/>
              </w:rPr>
              <w:t xml:space="preserve"> </w:t>
            </w:r>
            <w:r>
              <w:rPr>
                <w:rFonts w:ascii="宋体" w:hAnsi="宋体" w:eastAsia="宋体" w:cs="宋体"/>
                <w:spacing w:val="3"/>
                <w:sz w:val="19"/>
                <w:szCs w:val="19"/>
              </w:rPr>
              <w:t>师了解课堂学习情况。（d）</w:t>
            </w:r>
          </w:p>
          <w:p w14:paraId="7455F361">
            <w:pPr>
              <w:spacing w:line="189" w:lineRule="auto"/>
              <w:ind w:left="37" w:right="48"/>
              <w:rPr>
                <w:rFonts w:ascii="宋体" w:hAnsi="宋体" w:eastAsia="宋体" w:cs="宋体"/>
                <w:sz w:val="19"/>
                <w:szCs w:val="19"/>
              </w:rPr>
            </w:pPr>
            <w:r>
              <w:rPr>
                <w:rFonts w:ascii="宋体" w:hAnsi="宋体" w:eastAsia="宋体" w:cs="宋体"/>
                <w:spacing w:val="4"/>
                <w:sz w:val="19"/>
                <w:szCs w:val="19"/>
              </w:rPr>
              <w:t>学生可便捷设置姓名，方便老</w:t>
            </w:r>
            <w:r>
              <w:rPr>
                <w:rFonts w:ascii="宋体" w:hAnsi="宋体" w:eastAsia="宋体" w:cs="宋体"/>
                <w:spacing w:val="1"/>
                <w:sz w:val="19"/>
                <w:szCs w:val="19"/>
              </w:rPr>
              <w:t xml:space="preserve"> </w:t>
            </w:r>
            <w:r>
              <w:rPr>
                <w:rFonts w:ascii="宋体" w:hAnsi="宋体" w:eastAsia="宋体" w:cs="宋体"/>
                <w:spacing w:val="3"/>
                <w:sz w:val="19"/>
                <w:szCs w:val="19"/>
              </w:rPr>
              <w:t>师管理课堂答题情况。（e）</w:t>
            </w:r>
          </w:p>
          <w:p w14:paraId="5037BCCE">
            <w:pPr>
              <w:spacing w:line="206" w:lineRule="auto"/>
              <w:ind w:left="50" w:right="48" w:hanging="15"/>
              <w:rPr>
                <w:rFonts w:ascii="宋体" w:hAnsi="宋体" w:eastAsia="宋体" w:cs="宋体"/>
                <w:sz w:val="19"/>
                <w:szCs w:val="19"/>
              </w:rPr>
            </w:pPr>
            <w:r>
              <w:rPr>
                <w:rFonts w:ascii="宋体" w:hAnsi="宋体" w:eastAsia="宋体" w:cs="宋体"/>
                <w:spacing w:val="4"/>
                <w:sz w:val="19"/>
                <w:szCs w:val="19"/>
              </w:rPr>
              <w:t xml:space="preserve">支持开启或关闭信息接收功能 </w:t>
            </w:r>
            <w:r>
              <w:rPr>
                <w:rFonts w:ascii="宋体" w:hAnsi="宋体" w:eastAsia="宋体" w:cs="宋体"/>
                <w:spacing w:val="11"/>
                <w:sz w:val="19"/>
                <w:szCs w:val="19"/>
              </w:rPr>
              <w:t>,开启后学生可通过手</w:t>
            </w:r>
          </w:p>
        </w:tc>
        <w:tc>
          <w:tcPr>
            <w:tcW w:w="538" w:type="dxa"/>
            <w:gridSpan w:val="2"/>
            <w:vAlign w:val="top"/>
          </w:tcPr>
          <w:p w14:paraId="71D2406B">
            <w:pPr>
              <w:pStyle w:val="8"/>
            </w:pPr>
          </w:p>
        </w:tc>
        <w:tc>
          <w:tcPr>
            <w:tcW w:w="916" w:type="dxa"/>
            <w:vAlign w:val="top"/>
          </w:tcPr>
          <w:p w14:paraId="5705F495">
            <w:pPr>
              <w:pStyle w:val="8"/>
            </w:pPr>
          </w:p>
        </w:tc>
        <w:tc>
          <w:tcPr>
            <w:tcW w:w="1120" w:type="dxa"/>
            <w:gridSpan w:val="2"/>
            <w:vAlign w:val="top"/>
          </w:tcPr>
          <w:p w14:paraId="6172AFBC">
            <w:pPr>
              <w:pStyle w:val="8"/>
            </w:pPr>
          </w:p>
        </w:tc>
        <w:tc>
          <w:tcPr>
            <w:tcW w:w="1122" w:type="dxa"/>
            <w:vAlign w:val="top"/>
          </w:tcPr>
          <w:p w14:paraId="00AA824E">
            <w:pPr>
              <w:pStyle w:val="8"/>
            </w:pPr>
          </w:p>
        </w:tc>
        <w:tc>
          <w:tcPr>
            <w:tcW w:w="949" w:type="dxa"/>
            <w:tcBorders>
              <w:right w:val="single" w:color="000000" w:sz="10" w:space="0"/>
            </w:tcBorders>
            <w:vAlign w:val="top"/>
          </w:tcPr>
          <w:p w14:paraId="174EF6AE">
            <w:pPr>
              <w:pStyle w:val="8"/>
            </w:pPr>
          </w:p>
        </w:tc>
      </w:tr>
      <w:tr w14:paraId="7203F1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8340" w:type="dxa"/>
            <w:gridSpan w:val="9"/>
            <w:tcBorders>
              <w:left w:val="single" w:color="000000" w:sz="10" w:space="0"/>
              <w:bottom w:val="single" w:color="000000" w:sz="10" w:space="0"/>
            </w:tcBorders>
            <w:vAlign w:val="top"/>
          </w:tcPr>
          <w:p w14:paraId="2A377214">
            <w:pPr>
              <w:spacing w:before="76"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tcBorders>
              <w:bottom w:val="single" w:color="000000" w:sz="10" w:space="0"/>
            </w:tcBorders>
            <w:vAlign w:val="top"/>
          </w:tcPr>
          <w:p w14:paraId="3C51EDD7">
            <w:pPr>
              <w:pStyle w:val="8"/>
            </w:pPr>
          </w:p>
        </w:tc>
        <w:tc>
          <w:tcPr>
            <w:tcW w:w="949" w:type="dxa"/>
            <w:tcBorders>
              <w:bottom w:val="single" w:color="000000" w:sz="10" w:space="0"/>
              <w:right w:val="single" w:color="000000" w:sz="10" w:space="0"/>
            </w:tcBorders>
            <w:vAlign w:val="top"/>
          </w:tcPr>
          <w:p w14:paraId="3950AF63">
            <w:pPr>
              <w:pStyle w:val="8"/>
            </w:pPr>
          </w:p>
        </w:tc>
      </w:tr>
      <w:tr w14:paraId="3A4A59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0411" w:type="dxa"/>
            <w:gridSpan w:val="11"/>
            <w:tcBorders>
              <w:top w:val="single" w:color="000000" w:sz="10" w:space="0"/>
              <w:left w:val="nil"/>
              <w:bottom w:val="single" w:color="FFFFFF" w:sz="4" w:space="0"/>
              <w:right w:val="single" w:color="000000" w:sz="2" w:space="0"/>
            </w:tcBorders>
            <w:vAlign w:val="top"/>
          </w:tcPr>
          <w:p w14:paraId="0DFF7D6F">
            <w:pPr>
              <w:spacing w:before="30"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r>
      <w:tr w14:paraId="61D2B6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807" w:type="dxa"/>
            <w:gridSpan w:val="8"/>
            <w:tcBorders>
              <w:top w:val="single" w:color="FFFFFF" w:sz="4" w:space="0"/>
              <w:left w:val="nil"/>
              <w:bottom w:val="single" w:color="FFFFFF" w:sz="2" w:space="0"/>
              <w:right w:val="single" w:color="FFFFFF" w:sz="4" w:space="0"/>
            </w:tcBorders>
            <w:vAlign w:val="top"/>
          </w:tcPr>
          <w:p w14:paraId="1B93CB45">
            <w:pPr>
              <w:pStyle w:val="8"/>
            </w:pPr>
            <w:r>
              <w:drawing>
                <wp:anchor distT="0" distB="0" distL="0" distR="0" simplePos="0" relativeHeight="251662336" behindDoc="0" locked="0" layoutInCell="1" allowOverlap="1">
                  <wp:simplePos x="0" y="0"/>
                  <wp:positionH relativeFrom="rightMargin">
                    <wp:posOffset>-51435</wp:posOffset>
                  </wp:positionH>
                  <wp:positionV relativeFrom="topMargin">
                    <wp:posOffset>-6350</wp:posOffset>
                  </wp:positionV>
                  <wp:extent cx="9525" cy="229235"/>
                  <wp:effectExtent l="0" t="0" r="3175" b="12065"/>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4"/>
                          <a:stretch>
                            <a:fillRect/>
                          </a:stretch>
                        </pic:blipFill>
                        <pic:spPr>
                          <a:xfrm>
                            <a:off x="0" y="0"/>
                            <a:ext cx="9509" cy="229158"/>
                          </a:xfrm>
                          <a:prstGeom prst="rect">
                            <a:avLst/>
                          </a:prstGeom>
                        </pic:spPr>
                      </pic:pic>
                    </a:graphicData>
                  </a:graphic>
                </wp:anchor>
              </w:drawing>
            </w:r>
          </w:p>
        </w:tc>
        <w:tc>
          <w:tcPr>
            <w:tcW w:w="2604" w:type="dxa"/>
            <w:gridSpan w:val="3"/>
            <w:tcBorders>
              <w:top w:val="single" w:color="FFFFFF" w:sz="4" w:space="0"/>
              <w:left w:val="single" w:color="FFFFFF" w:sz="4" w:space="0"/>
              <w:bottom w:val="single" w:color="FFFFFF" w:sz="2" w:space="0"/>
              <w:right w:val="single" w:color="FFFFFF" w:sz="2" w:space="0"/>
            </w:tcBorders>
            <w:vAlign w:val="top"/>
          </w:tcPr>
          <w:p w14:paraId="39CE5811">
            <w:pPr>
              <w:spacing w:before="26" w:line="232" w:lineRule="auto"/>
              <w:ind w:left="2017"/>
              <w:rPr>
                <w:rFonts w:ascii="宋体" w:hAnsi="宋体" w:eastAsia="宋体" w:cs="宋体"/>
                <w:sz w:val="17"/>
                <w:szCs w:val="17"/>
              </w:rPr>
            </w:pPr>
            <w:r>
              <w:rPr>
                <w:rFonts w:ascii="宋体" w:hAnsi="宋体" w:eastAsia="宋体" w:cs="宋体"/>
                <w:spacing w:val="3"/>
                <w:sz w:val="17"/>
                <w:szCs w:val="17"/>
              </w:rPr>
              <w:t>表</w:t>
            </w:r>
            <w:r>
              <w:rPr>
                <w:rFonts w:ascii="宋体" w:hAnsi="宋体" w:eastAsia="宋体" w:cs="宋体"/>
                <w:spacing w:val="-5"/>
                <w:w w:val="55"/>
                <w:sz w:val="17"/>
                <w:szCs w:val="17"/>
              </w:rPr>
              <w:t>—</w:t>
            </w:r>
            <w:r>
              <w:rPr>
                <w:rFonts w:ascii="宋体" w:hAnsi="宋体" w:eastAsia="宋体" w:cs="宋体"/>
                <w:spacing w:val="9"/>
                <w:sz w:val="17"/>
                <w:szCs w:val="17"/>
              </w:rPr>
              <w:t xml:space="preserve"> </w:t>
            </w:r>
            <w:r>
              <w:rPr>
                <w:rFonts w:ascii="宋体" w:hAnsi="宋体" w:eastAsia="宋体" w:cs="宋体"/>
                <w:spacing w:val="3"/>
                <w:sz w:val="17"/>
                <w:szCs w:val="17"/>
              </w:rPr>
              <w:t>08</w:t>
            </w:r>
          </w:p>
        </w:tc>
      </w:tr>
    </w:tbl>
    <w:p w14:paraId="1DDDFC17">
      <w:pPr>
        <w:rPr>
          <w:rFonts w:ascii="Arial"/>
          <w:sz w:val="21"/>
        </w:rPr>
      </w:pPr>
    </w:p>
    <w:p w14:paraId="671A6E29">
      <w:pPr>
        <w:rPr>
          <w:rFonts w:ascii="Arial" w:hAnsi="Arial" w:eastAsia="Arial" w:cs="Arial"/>
          <w:sz w:val="21"/>
          <w:szCs w:val="21"/>
        </w:rPr>
        <w:sectPr>
          <w:pgSz w:w="11960" w:h="16880"/>
          <w:pgMar w:top="400" w:right="790" w:bottom="0" w:left="733" w:header="0" w:footer="0" w:gutter="0"/>
          <w:cols w:space="720" w:num="1"/>
        </w:sectPr>
      </w:pPr>
    </w:p>
    <w:p w14:paraId="00190BD5">
      <w:pPr>
        <w:spacing w:before="208"/>
      </w:pPr>
    </w:p>
    <w:tbl>
      <w:tblPr>
        <w:tblStyle w:val="7"/>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1006"/>
        <w:gridCol w:w="1215"/>
        <w:gridCol w:w="2621"/>
        <w:gridCol w:w="232"/>
        <w:gridCol w:w="306"/>
        <w:gridCol w:w="916"/>
        <w:gridCol w:w="587"/>
        <w:gridCol w:w="533"/>
        <w:gridCol w:w="1122"/>
        <w:gridCol w:w="949"/>
      </w:tblGrid>
      <w:tr w14:paraId="6E6DD4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trPr>
        <w:tc>
          <w:tcPr>
            <w:tcW w:w="10411" w:type="dxa"/>
            <w:gridSpan w:val="11"/>
            <w:tcBorders>
              <w:top w:val="nil"/>
              <w:left w:val="nil"/>
              <w:bottom w:val="single" w:color="FFFFFF" w:sz="4" w:space="0"/>
              <w:right w:val="single" w:color="FFFFFF" w:sz="2" w:space="0"/>
            </w:tcBorders>
            <w:vAlign w:val="top"/>
          </w:tcPr>
          <w:p w14:paraId="23CB617B">
            <w:pPr>
              <w:spacing w:before="19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25739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998" w:type="dxa"/>
            <w:gridSpan w:val="5"/>
            <w:tcBorders>
              <w:top w:val="single" w:color="FFFFFF" w:sz="4" w:space="0"/>
              <w:left w:val="nil"/>
              <w:bottom w:val="single" w:color="000000" w:sz="10" w:space="0"/>
              <w:right w:val="single" w:color="FFFFFF" w:sz="4" w:space="0"/>
            </w:tcBorders>
            <w:vAlign w:val="top"/>
          </w:tcPr>
          <w:p w14:paraId="66662CCA">
            <w:pPr>
              <w:pStyle w:val="8"/>
              <w:spacing w:line="282" w:lineRule="auto"/>
            </w:pPr>
          </w:p>
          <w:p w14:paraId="5E037FDA">
            <w:pPr>
              <w:spacing w:before="62" w:line="210" w:lineRule="auto"/>
              <w:ind w:left="28"/>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09" w:type="dxa"/>
            <w:gridSpan w:val="3"/>
            <w:tcBorders>
              <w:top w:val="single" w:color="FFFFFF" w:sz="4" w:space="0"/>
              <w:left w:val="single" w:color="FFFFFF" w:sz="4" w:space="0"/>
              <w:bottom w:val="single" w:color="000000" w:sz="10" w:space="0"/>
              <w:right w:val="single" w:color="FFFFFF" w:sz="4" w:space="0"/>
            </w:tcBorders>
            <w:vAlign w:val="top"/>
          </w:tcPr>
          <w:p w14:paraId="11C7FD22">
            <w:pPr>
              <w:pStyle w:val="8"/>
              <w:spacing w:line="282" w:lineRule="auto"/>
            </w:pPr>
          </w:p>
          <w:p w14:paraId="2DEDBB3F">
            <w:pPr>
              <w:spacing w:before="62" w:line="210" w:lineRule="auto"/>
              <w:ind w:left="26"/>
              <w:rPr>
                <w:rFonts w:ascii="宋体" w:hAnsi="宋体" w:eastAsia="宋体" w:cs="宋体"/>
                <w:sz w:val="19"/>
                <w:szCs w:val="19"/>
              </w:rPr>
            </w:pPr>
            <w:r>
              <w:rPr>
                <w:rFonts w:ascii="宋体" w:hAnsi="宋体" w:eastAsia="宋体" w:cs="宋体"/>
                <w:spacing w:val="4"/>
                <w:sz w:val="19"/>
                <w:szCs w:val="19"/>
              </w:rPr>
              <w:t>标段：.</w:t>
            </w:r>
          </w:p>
        </w:tc>
        <w:tc>
          <w:tcPr>
            <w:tcW w:w="2604" w:type="dxa"/>
            <w:gridSpan w:val="3"/>
            <w:tcBorders>
              <w:top w:val="single" w:color="FFFFFF" w:sz="4" w:space="0"/>
              <w:left w:val="single" w:color="FFFFFF" w:sz="4" w:space="0"/>
              <w:bottom w:val="single" w:color="000000" w:sz="10" w:space="0"/>
              <w:right w:val="single" w:color="FFFFFF" w:sz="2" w:space="0"/>
            </w:tcBorders>
            <w:vAlign w:val="top"/>
          </w:tcPr>
          <w:p w14:paraId="600B23F0">
            <w:pPr>
              <w:pStyle w:val="8"/>
              <w:spacing w:line="282" w:lineRule="auto"/>
            </w:pPr>
          </w:p>
          <w:p w14:paraId="74412DE4">
            <w:pPr>
              <w:spacing w:before="62" w:line="210" w:lineRule="auto"/>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5"/>
                <w:sz w:val="19"/>
                <w:szCs w:val="19"/>
              </w:rPr>
              <w:t xml:space="preserve"> </w:t>
            </w:r>
            <w:r>
              <w:rPr>
                <w:rFonts w:ascii="宋体" w:hAnsi="宋体" w:eastAsia="宋体" w:cs="宋体"/>
                <w:spacing w:val="-2"/>
                <w:sz w:val="19"/>
                <w:szCs w:val="19"/>
              </w:rPr>
              <w:t>6</w:t>
            </w:r>
            <w:r>
              <w:rPr>
                <w:rFonts w:ascii="宋体" w:hAnsi="宋体" w:eastAsia="宋体" w:cs="宋体"/>
                <w:spacing w:val="26"/>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27"/>
                <w:sz w:val="19"/>
                <w:szCs w:val="19"/>
              </w:rPr>
              <w:t xml:space="preserve"> </w:t>
            </w:r>
            <w:r>
              <w:rPr>
                <w:rFonts w:ascii="宋体" w:hAnsi="宋体" w:eastAsia="宋体" w:cs="宋体"/>
                <w:spacing w:val="-2"/>
                <w:sz w:val="19"/>
                <w:szCs w:val="19"/>
              </w:rPr>
              <w:t>13</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03401B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924" w:type="dxa"/>
            <w:vMerge w:val="restart"/>
            <w:tcBorders>
              <w:top w:val="single" w:color="000000" w:sz="10" w:space="0"/>
              <w:left w:val="single" w:color="000000" w:sz="10" w:space="0"/>
              <w:bottom w:val="nil"/>
            </w:tcBorders>
            <w:vAlign w:val="top"/>
          </w:tcPr>
          <w:p w14:paraId="7FB9BDEB">
            <w:pPr>
              <w:pStyle w:val="8"/>
              <w:spacing w:line="254" w:lineRule="auto"/>
            </w:pPr>
          </w:p>
          <w:p w14:paraId="0261041F">
            <w:pPr>
              <w:pStyle w:val="8"/>
              <w:spacing w:line="254" w:lineRule="auto"/>
            </w:pPr>
          </w:p>
          <w:p w14:paraId="04C6F32C">
            <w:pPr>
              <w:spacing w:before="62" w:line="230" w:lineRule="auto"/>
              <w:ind w:left="251"/>
              <w:rPr>
                <w:rFonts w:ascii="宋体" w:hAnsi="宋体" w:eastAsia="宋体" w:cs="宋体"/>
                <w:sz w:val="19"/>
                <w:szCs w:val="19"/>
              </w:rPr>
            </w:pPr>
            <w:r>
              <w:rPr>
                <w:rFonts w:ascii="宋体" w:hAnsi="宋体" w:eastAsia="宋体" w:cs="宋体"/>
                <w:spacing w:val="3"/>
                <w:sz w:val="19"/>
                <w:szCs w:val="19"/>
              </w:rPr>
              <w:t>序号</w:t>
            </w:r>
          </w:p>
        </w:tc>
        <w:tc>
          <w:tcPr>
            <w:tcW w:w="1006" w:type="dxa"/>
            <w:vMerge w:val="restart"/>
            <w:tcBorders>
              <w:top w:val="single" w:color="000000" w:sz="10" w:space="0"/>
              <w:bottom w:val="nil"/>
            </w:tcBorders>
            <w:vAlign w:val="top"/>
          </w:tcPr>
          <w:p w14:paraId="0084987E">
            <w:pPr>
              <w:pStyle w:val="8"/>
              <w:spacing w:line="253" w:lineRule="auto"/>
            </w:pPr>
          </w:p>
          <w:p w14:paraId="67E1E9FF">
            <w:pPr>
              <w:pStyle w:val="8"/>
              <w:spacing w:line="254" w:lineRule="auto"/>
            </w:pPr>
          </w:p>
          <w:p w14:paraId="1A95F43A">
            <w:pPr>
              <w:spacing w:before="62" w:line="229" w:lineRule="auto"/>
              <w:ind w:left="102"/>
              <w:rPr>
                <w:rFonts w:ascii="宋体" w:hAnsi="宋体" w:eastAsia="宋体" w:cs="宋体"/>
                <w:sz w:val="19"/>
                <w:szCs w:val="19"/>
              </w:rPr>
            </w:pPr>
            <w:r>
              <w:rPr>
                <w:rFonts w:ascii="宋体" w:hAnsi="宋体" w:eastAsia="宋体" w:cs="宋体"/>
                <w:spacing w:val="3"/>
                <w:sz w:val="19"/>
                <w:szCs w:val="19"/>
              </w:rPr>
              <w:t>项目编码</w:t>
            </w:r>
          </w:p>
        </w:tc>
        <w:tc>
          <w:tcPr>
            <w:tcW w:w="1215" w:type="dxa"/>
            <w:vMerge w:val="restart"/>
            <w:tcBorders>
              <w:top w:val="single" w:color="000000" w:sz="10" w:space="0"/>
              <w:bottom w:val="nil"/>
            </w:tcBorders>
            <w:vAlign w:val="top"/>
          </w:tcPr>
          <w:p w14:paraId="7EC0C5DB">
            <w:pPr>
              <w:pStyle w:val="8"/>
              <w:spacing w:line="253" w:lineRule="auto"/>
            </w:pPr>
          </w:p>
          <w:p w14:paraId="5C0E6F4B">
            <w:pPr>
              <w:pStyle w:val="8"/>
              <w:spacing w:line="254" w:lineRule="auto"/>
            </w:pPr>
          </w:p>
          <w:p w14:paraId="23003176">
            <w:pPr>
              <w:spacing w:before="62" w:line="230" w:lineRule="auto"/>
              <w:ind w:left="219"/>
              <w:rPr>
                <w:rFonts w:ascii="宋体" w:hAnsi="宋体" w:eastAsia="宋体" w:cs="宋体"/>
                <w:sz w:val="19"/>
                <w:szCs w:val="19"/>
              </w:rPr>
            </w:pPr>
            <w:r>
              <w:rPr>
                <w:rFonts w:ascii="宋体" w:hAnsi="宋体" w:eastAsia="宋体" w:cs="宋体"/>
                <w:spacing w:val="3"/>
                <w:sz w:val="19"/>
                <w:szCs w:val="19"/>
              </w:rPr>
              <w:t>项目名称</w:t>
            </w:r>
          </w:p>
        </w:tc>
        <w:tc>
          <w:tcPr>
            <w:tcW w:w="2621" w:type="dxa"/>
            <w:vMerge w:val="restart"/>
            <w:tcBorders>
              <w:top w:val="single" w:color="000000" w:sz="10" w:space="0"/>
              <w:bottom w:val="nil"/>
            </w:tcBorders>
            <w:vAlign w:val="top"/>
          </w:tcPr>
          <w:p w14:paraId="7CAE6154">
            <w:pPr>
              <w:pStyle w:val="8"/>
              <w:spacing w:line="253" w:lineRule="auto"/>
            </w:pPr>
          </w:p>
          <w:p w14:paraId="396D9EA8">
            <w:pPr>
              <w:pStyle w:val="8"/>
              <w:spacing w:line="254" w:lineRule="auto"/>
            </w:pPr>
          </w:p>
          <w:p w14:paraId="5FCD6FD0">
            <w:pPr>
              <w:spacing w:before="62" w:line="229" w:lineRule="auto"/>
              <w:ind w:left="741"/>
              <w:rPr>
                <w:rFonts w:ascii="宋体" w:hAnsi="宋体" w:eastAsia="宋体" w:cs="宋体"/>
                <w:sz w:val="19"/>
                <w:szCs w:val="19"/>
              </w:rPr>
            </w:pPr>
            <w:r>
              <w:rPr>
                <w:rFonts w:ascii="宋体" w:hAnsi="宋体" w:eastAsia="宋体" w:cs="宋体"/>
                <w:spacing w:val="3"/>
                <w:sz w:val="19"/>
                <w:szCs w:val="19"/>
              </w:rPr>
              <w:t>项目特征描述</w:t>
            </w:r>
          </w:p>
        </w:tc>
        <w:tc>
          <w:tcPr>
            <w:tcW w:w="538" w:type="dxa"/>
            <w:gridSpan w:val="2"/>
            <w:vMerge w:val="restart"/>
            <w:tcBorders>
              <w:top w:val="single" w:color="000000" w:sz="10" w:space="0"/>
              <w:bottom w:val="nil"/>
            </w:tcBorders>
            <w:vAlign w:val="top"/>
          </w:tcPr>
          <w:p w14:paraId="6AD2B135">
            <w:pPr>
              <w:pStyle w:val="8"/>
              <w:spacing w:line="419" w:lineRule="auto"/>
            </w:pPr>
          </w:p>
          <w:p w14:paraId="54FA9876">
            <w:pPr>
              <w:spacing w:before="62" w:line="209" w:lineRule="auto"/>
              <w:ind w:left="94" w:right="48" w:hanging="1"/>
              <w:rPr>
                <w:rFonts w:ascii="宋体" w:hAnsi="宋体" w:eastAsia="宋体" w:cs="宋体"/>
                <w:sz w:val="19"/>
                <w:szCs w:val="19"/>
              </w:rPr>
            </w:pPr>
            <w:r>
              <w:rPr>
                <w:rFonts w:ascii="宋体" w:hAnsi="宋体" w:eastAsia="宋体" w:cs="宋体"/>
                <w:spacing w:val="3"/>
                <w:sz w:val="19"/>
                <w:szCs w:val="19"/>
              </w:rPr>
              <w:t>计量</w:t>
            </w:r>
            <w:r>
              <w:rPr>
                <w:rFonts w:ascii="宋体" w:hAnsi="宋体" w:eastAsia="宋体" w:cs="宋体"/>
                <w:sz w:val="19"/>
                <w:szCs w:val="19"/>
              </w:rPr>
              <w:t xml:space="preserve"> </w:t>
            </w:r>
            <w:r>
              <w:rPr>
                <w:rFonts w:ascii="宋体" w:hAnsi="宋体" w:eastAsia="宋体" w:cs="宋体"/>
                <w:spacing w:val="2"/>
                <w:sz w:val="19"/>
                <w:szCs w:val="19"/>
              </w:rPr>
              <w:t>单位</w:t>
            </w:r>
          </w:p>
        </w:tc>
        <w:tc>
          <w:tcPr>
            <w:tcW w:w="916" w:type="dxa"/>
            <w:vMerge w:val="restart"/>
            <w:tcBorders>
              <w:top w:val="single" w:color="000000" w:sz="10" w:space="0"/>
              <w:bottom w:val="nil"/>
            </w:tcBorders>
            <w:vAlign w:val="top"/>
          </w:tcPr>
          <w:p w14:paraId="27E88D60">
            <w:pPr>
              <w:pStyle w:val="8"/>
              <w:spacing w:line="253" w:lineRule="auto"/>
            </w:pPr>
          </w:p>
          <w:p w14:paraId="186342E5">
            <w:pPr>
              <w:pStyle w:val="8"/>
              <w:spacing w:line="254" w:lineRule="auto"/>
            </w:pPr>
          </w:p>
          <w:p w14:paraId="352412B5">
            <w:pPr>
              <w:spacing w:before="62" w:line="230" w:lineRule="auto"/>
              <w:ind w:left="201"/>
              <w:rPr>
                <w:rFonts w:ascii="宋体" w:hAnsi="宋体" w:eastAsia="宋体" w:cs="宋体"/>
                <w:sz w:val="19"/>
                <w:szCs w:val="19"/>
              </w:rPr>
            </w:pPr>
            <w:r>
              <w:rPr>
                <w:rFonts w:ascii="宋体" w:hAnsi="宋体" w:eastAsia="宋体" w:cs="宋体"/>
                <w:spacing w:val="2"/>
                <w:sz w:val="19"/>
                <w:szCs w:val="19"/>
              </w:rPr>
              <w:t>工程量</w:t>
            </w:r>
          </w:p>
        </w:tc>
        <w:tc>
          <w:tcPr>
            <w:tcW w:w="3191" w:type="dxa"/>
            <w:gridSpan w:val="4"/>
            <w:tcBorders>
              <w:top w:val="single" w:color="000000" w:sz="10" w:space="0"/>
              <w:right w:val="single" w:color="000000" w:sz="10" w:space="0"/>
            </w:tcBorders>
            <w:vAlign w:val="top"/>
          </w:tcPr>
          <w:p w14:paraId="2FC4E01C">
            <w:pPr>
              <w:spacing w:before="93" w:line="229" w:lineRule="auto"/>
              <w:ind w:left="1125"/>
              <w:rPr>
                <w:rFonts w:ascii="宋体" w:hAnsi="宋体" w:eastAsia="宋体" w:cs="宋体"/>
                <w:sz w:val="19"/>
                <w:szCs w:val="19"/>
              </w:rPr>
            </w:pPr>
            <w:r>
              <w:rPr>
                <w:rFonts w:ascii="宋体" w:hAnsi="宋体" w:eastAsia="宋体" w:cs="宋体"/>
                <w:sz w:val="19"/>
                <w:szCs w:val="19"/>
              </w:rPr>
              <w:t>金额（元）</w:t>
            </w:r>
          </w:p>
        </w:tc>
      </w:tr>
      <w:tr w14:paraId="184DE9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924" w:type="dxa"/>
            <w:vMerge w:val="continue"/>
            <w:tcBorders>
              <w:top w:val="nil"/>
              <w:left w:val="single" w:color="000000" w:sz="10" w:space="0"/>
              <w:bottom w:val="nil"/>
            </w:tcBorders>
            <w:vAlign w:val="top"/>
          </w:tcPr>
          <w:p w14:paraId="0E194B1D">
            <w:pPr>
              <w:pStyle w:val="8"/>
            </w:pPr>
          </w:p>
        </w:tc>
        <w:tc>
          <w:tcPr>
            <w:tcW w:w="1006" w:type="dxa"/>
            <w:vMerge w:val="continue"/>
            <w:tcBorders>
              <w:top w:val="nil"/>
              <w:bottom w:val="nil"/>
            </w:tcBorders>
            <w:vAlign w:val="top"/>
          </w:tcPr>
          <w:p w14:paraId="431FD485">
            <w:pPr>
              <w:pStyle w:val="8"/>
            </w:pPr>
          </w:p>
        </w:tc>
        <w:tc>
          <w:tcPr>
            <w:tcW w:w="1215" w:type="dxa"/>
            <w:vMerge w:val="continue"/>
            <w:tcBorders>
              <w:top w:val="nil"/>
              <w:bottom w:val="nil"/>
            </w:tcBorders>
            <w:vAlign w:val="top"/>
          </w:tcPr>
          <w:p w14:paraId="2CDBAEAD">
            <w:pPr>
              <w:pStyle w:val="8"/>
            </w:pPr>
          </w:p>
        </w:tc>
        <w:tc>
          <w:tcPr>
            <w:tcW w:w="2621" w:type="dxa"/>
            <w:vMerge w:val="continue"/>
            <w:tcBorders>
              <w:top w:val="nil"/>
              <w:bottom w:val="nil"/>
            </w:tcBorders>
            <w:vAlign w:val="top"/>
          </w:tcPr>
          <w:p w14:paraId="65E793E1">
            <w:pPr>
              <w:pStyle w:val="8"/>
            </w:pPr>
          </w:p>
        </w:tc>
        <w:tc>
          <w:tcPr>
            <w:tcW w:w="538" w:type="dxa"/>
            <w:gridSpan w:val="2"/>
            <w:vMerge w:val="continue"/>
            <w:tcBorders>
              <w:top w:val="nil"/>
              <w:bottom w:val="nil"/>
            </w:tcBorders>
            <w:vAlign w:val="top"/>
          </w:tcPr>
          <w:p w14:paraId="57C93799">
            <w:pPr>
              <w:pStyle w:val="8"/>
            </w:pPr>
          </w:p>
        </w:tc>
        <w:tc>
          <w:tcPr>
            <w:tcW w:w="916" w:type="dxa"/>
            <w:vMerge w:val="continue"/>
            <w:tcBorders>
              <w:top w:val="nil"/>
              <w:bottom w:val="nil"/>
            </w:tcBorders>
            <w:vAlign w:val="top"/>
          </w:tcPr>
          <w:p w14:paraId="6C46ADC4">
            <w:pPr>
              <w:pStyle w:val="8"/>
            </w:pPr>
          </w:p>
        </w:tc>
        <w:tc>
          <w:tcPr>
            <w:tcW w:w="1120" w:type="dxa"/>
            <w:gridSpan w:val="2"/>
            <w:vMerge w:val="restart"/>
            <w:tcBorders>
              <w:bottom w:val="nil"/>
            </w:tcBorders>
            <w:vAlign w:val="top"/>
          </w:tcPr>
          <w:p w14:paraId="4C9278EA">
            <w:pPr>
              <w:pStyle w:val="8"/>
              <w:spacing w:line="343" w:lineRule="auto"/>
            </w:pPr>
          </w:p>
          <w:p w14:paraId="5161D97F">
            <w:pPr>
              <w:spacing w:before="61" w:line="227" w:lineRule="auto"/>
              <w:ind w:left="198"/>
              <w:rPr>
                <w:rFonts w:ascii="宋体" w:hAnsi="宋体" w:eastAsia="宋体" w:cs="宋体"/>
                <w:sz w:val="19"/>
                <w:szCs w:val="19"/>
              </w:rPr>
            </w:pPr>
            <w:r>
              <w:rPr>
                <w:rFonts w:ascii="宋体" w:hAnsi="宋体" w:eastAsia="宋体" w:cs="宋体"/>
                <w:spacing w:val="3"/>
                <w:sz w:val="19"/>
                <w:szCs w:val="19"/>
              </w:rPr>
              <w:t>综合单价</w:t>
            </w:r>
          </w:p>
        </w:tc>
        <w:tc>
          <w:tcPr>
            <w:tcW w:w="1122" w:type="dxa"/>
            <w:vMerge w:val="restart"/>
            <w:tcBorders>
              <w:bottom w:val="nil"/>
            </w:tcBorders>
            <w:vAlign w:val="top"/>
          </w:tcPr>
          <w:p w14:paraId="2973D0A3">
            <w:pPr>
              <w:pStyle w:val="8"/>
              <w:spacing w:line="343" w:lineRule="auto"/>
            </w:pPr>
          </w:p>
          <w:p w14:paraId="6EA78B44">
            <w:pPr>
              <w:spacing w:before="61" w:line="227" w:lineRule="auto"/>
              <w:ind w:left="394"/>
              <w:rPr>
                <w:rFonts w:ascii="宋体" w:hAnsi="宋体" w:eastAsia="宋体" w:cs="宋体"/>
                <w:sz w:val="19"/>
                <w:szCs w:val="19"/>
              </w:rPr>
            </w:pPr>
            <w:r>
              <w:rPr>
                <w:rFonts w:ascii="宋体" w:hAnsi="宋体" w:eastAsia="宋体" w:cs="宋体"/>
                <w:spacing w:val="2"/>
                <w:sz w:val="19"/>
                <w:szCs w:val="19"/>
              </w:rPr>
              <w:t>合价</w:t>
            </w:r>
          </w:p>
        </w:tc>
        <w:tc>
          <w:tcPr>
            <w:tcW w:w="949" w:type="dxa"/>
            <w:tcBorders>
              <w:right w:val="single" w:color="000000" w:sz="10" w:space="0"/>
            </w:tcBorders>
            <w:vAlign w:val="top"/>
          </w:tcPr>
          <w:p w14:paraId="27A0CD54">
            <w:pPr>
              <w:spacing w:before="106" w:line="230" w:lineRule="auto"/>
              <w:ind w:left="290"/>
              <w:rPr>
                <w:rFonts w:ascii="宋体" w:hAnsi="宋体" w:eastAsia="宋体" w:cs="宋体"/>
                <w:sz w:val="19"/>
                <w:szCs w:val="19"/>
              </w:rPr>
            </w:pPr>
            <w:r>
              <w:rPr>
                <w:rFonts w:ascii="宋体" w:hAnsi="宋体" w:eastAsia="宋体" w:cs="宋体"/>
                <w:spacing w:val="2"/>
                <w:sz w:val="19"/>
                <w:szCs w:val="19"/>
              </w:rPr>
              <w:t>其中</w:t>
            </w:r>
          </w:p>
        </w:tc>
      </w:tr>
      <w:tr w14:paraId="1273D4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924" w:type="dxa"/>
            <w:vMerge w:val="continue"/>
            <w:tcBorders>
              <w:top w:val="nil"/>
              <w:left w:val="single" w:color="000000" w:sz="10" w:space="0"/>
            </w:tcBorders>
            <w:vAlign w:val="top"/>
          </w:tcPr>
          <w:p w14:paraId="038DCBEB">
            <w:pPr>
              <w:pStyle w:val="8"/>
            </w:pPr>
          </w:p>
        </w:tc>
        <w:tc>
          <w:tcPr>
            <w:tcW w:w="1006" w:type="dxa"/>
            <w:vMerge w:val="continue"/>
            <w:tcBorders>
              <w:top w:val="nil"/>
            </w:tcBorders>
            <w:vAlign w:val="top"/>
          </w:tcPr>
          <w:p w14:paraId="12B97F06">
            <w:pPr>
              <w:pStyle w:val="8"/>
            </w:pPr>
          </w:p>
        </w:tc>
        <w:tc>
          <w:tcPr>
            <w:tcW w:w="1215" w:type="dxa"/>
            <w:vMerge w:val="continue"/>
            <w:tcBorders>
              <w:top w:val="nil"/>
            </w:tcBorders>
            <w:vAlign w:val="top"/>
          </w:tcPr>
          <w:p w14:paraId="1E0F69A5">
            <w:pPr>
              <w:pStyle w:val="8"/>
            </w:pPr>
          </w:p>
        </w:tc>
        <w:tc>
          <w:tcPr>
            <w:tcW w:w="2621" w:type="dxa"/>
            <w:vMerge w:val="continue"/>
            <w:tcBorders>
              <w:top w:val="nil"/>
            </w:tcBorders>
            <w:vAlign w:val="top"/>
          </w:tcPr>
          <w:p w14:paraId="7AEF42C9">
            <w:pPr>
              <w:pStyle w:val="8"/>
            </w:pPr>
          </w:p>
        </w:tc>
        <w:tc>
          <w:tcPr>
            <w:tcW w:w="538" w:type="dxa"/>
            <w:gridSpan w:val="2"/>
            <w:vMerge w:val="continue"/>
            <w:tcBorders>
              <w:top w:val="nil"/>
            </w:tcBorders>
            <w:vAlign w:val="top"/>
          </w:tcPr>
          <w:p w14:paraId="6F4DBEB2">
            <w:pPr>
              <w:pStyle w:val="8"/>
            </w:pPr>
          </w:p>
        </w:tc>
        <w:tc>
          <w:tcPr>
            <w:tcW w:w="916" w:type="dxa"/>
            <w:vMerge w:val="continue"/>
            <w:tcBorders>
              <w:top w:val="nil"/>
            </w:tcBorders>
            <w:vAlign w:val="top"/>
          </w:tcPr>
          <w:p w14:paraId="0D36E425">
            <w:pPr>
              <w:pStyle w:val="8"/>
            </w:pPr>
          </w:p>
        </w:tc>
        <w:tc>
          <w:tcPr>
            <w:tcW w:w="1120" w:type="dxa"/>
            <w:gridSpan w:val="2"/>
            <w:vMerge w:val="continue"/>
            <w:tcBorders>
              <w:top w:val="nil"/>
            </w:tcBorders>
            <w:vAlign w:val="top"/>
          </w:tcPr>
          <w:p w14:paraId="40914E9E">
            <w:pPr>
              <w:pStyle w:val="8"/>
            </w:pPr>
          </w:p>
        </w:tc>
        <w:tc>
          <w:tcPr>
            <w:tcW w:w="1122" w:type="dxa"/>
            <w:vMerge w:val="continue"/>
            <w:tcBorders>
              <w:top w:val="nil"/>
            </w:tcBorders>
            <w:vAlign w:val="top"/>
          </w:tcPr>
          <w:p w14:paraId="3E106DCD">
            <w:pPr>
              <w:pStyle w:val="8"/>
            </w:pPr>
          </w:p>
        </w:tc>
        <w:tc>
          <w:tcPr>
            <w:tcW w:w="949" w:type="dxa"/>
            <w:tcBorders>
              <w:right w:val="single" w:color="000000" w:sz="10" w:space="0"/>
            </w:tcBorders>
            <w:vAlign w:val="top"/>
          </w:tcPr>
          <w:p w14:paraId="35A6285E">
            <w:pPr>
              <w:spacing w:before="210" w:line="227" w:lineRule="auto"/>
              <w:ind w:left="190"/>
              <w:rPr>
                <w:rFonts w:ascii="宋体" w:hAnsi="宋体" w:eastAsia="宋体" w:cs="宋体"/>
                <w:sz w:val="19"/>
                <w:szCs w:val="19"/>
              </w:rPr>
            </w:pPr>
            <w:r>
              <w:rPr>
                <w:rFonts w:ascii="宋体" w:hAnsi="宋体" w:eastAsia="宋体" w:cs="宋体"/>
                <w:spacing w:val="1"/>
                <w:sz w:val="19"/>
                <w:szCs w:val="19"/>
              </w:rPr>
              <w:t>暂估价</w:t>
            </w:r>
          </w:p>
        </w:tc>
      </w:tr>
      <w:tr w14:paraId="2C7250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8340" w:type="dxa"/>
            <w:gridSpan w:val="9"/>
            <w:tcBorders>
              <w:left w:val="single" w:color="000000" w:sz="10" w:space="0"/>
            </w:tcBorders>
            <w:vAlign w:val="top"/>
          </w:tcPr>
          <w:p w14:paraId="093351F9">
            <w:pPr>
              <w:spacing w:before="104"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vAlign w:val="top"/>
          </w:tcPr>
          <w:p w14:paraId="659B6A53">
            <w:pPr>
              <w:pStyle w:val="8"/>
            </w:pPr>
          </w:p>
        </w:tc>
        <w:tc>
          <w:tcPr>
            <w:tcW w:w="949" w:type="dxa"/>
            <w:tcBorders>
              <w:right w:val="single" w:color="000000" w:sz="10" w:space="0"/>
            </w:tcBorders>
            <w:vAlign w:val="top"/>
          </w:tcPr>
          <w:p w14:paraId="57F56980">
            <w:pPr>
              <w:pStyle w:val="8"/>
            </w:pPr>
          </w:p>
        </w:tc>
      </w:tr>
      <w:tr w14:paraId="148A48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2" w:hRule="atLeast"/>
        </w:trPr>
        <w:tc>
          <w:tcPr>
            <w:tcW w:w="924" w:type="dxa"/>
            <w:tcBorders>
              <w:left w:val="single" w:color="000000" w:sz="10" w:space="0"/>
            </w:tcBorders>
            <w:vAlign w:val="top"/>
          </w:tcPr>
          <w:p w14:paraId="321A05D3">
            <w:pPr>
              <w:pStyle w:val="8"/>
            </w:pPr>
          </w:p>
        </w:tc>
        <w:tc>
          <w:tcPr>
            <w:tcW w:w="1006" w:type="dxa"/>
            <w:vAlign w:val="top"/>
          </w:tcPr>
          <w:p w14:paraId="003782E7">
            <w:pPr>
              <w:pStyle w:val="8"/>
            </w:pPr>
          </w:p>
        </w:tc>
        <w:tc>
          <w:tcPr>
            <w:tcW w:w="1215" w:type="dxa"/>
            <w:vAlign w:val="top"/>
          </w:tcPr>
          <w:p w14:paraId="34EED75C">
            <w:pPr>
              <w:pStyle w:val="8"/>
            </w:pPr>
          </w:p>
        </w:tc>
        <w:tc>
          <w:tcPr>
            <w:tcW w:w="2621" w:type="dxa"/>
            <w:vAlign w:val="top"/>
          </w:tcPr>
          <w:p w14:paraId="1B9C7833">
            <w:pPr>
              <w:pStyle w:val="8"/>
              <w:spacing w:line="260" w:lineRule="auto"/>
            </w:pPr>
          </w:p>
          <w:p w14:paraId="7ECB3635">
            <w:pPr>
              <w:pStyle w:val="8"/>
              <w:spacing w:line="260" w:lineRule="auto"/>
            </w:pPr>
          </w:p>
          <w:p w14:paraId="3DFAEABD">
            <w:pPr>
              <w:pStyle w:val="8"/>
              <w:spacing w:line="261" w:lineRule="auto"/>
            </w:pPr>
          </w:p>
          <w:p w14:paraId="7EB59899">
            <w:pPr>
              <w:pStyle w:val="8"/>
              <w:spacing w:line="261" w:lineRule="auto"/>
            </w:pPr>
          </w:p>
          <w:p w14:paraId="313369E1">
            <w:pPr>
              <w:pStyle w:val="8"/>
              <w:spacing w:line="261" w:lineRule="auto"/>
            </w:pPr>
          </w:p>
          <w:p w14:paraId="20DD723B">
            <w:pPr>
              <w:spacing w:before="62" w:line="192" w:lineRule="auto"/>
              <w:ind w:left="33"/>
              <w:rPr>
                <w:rFonts w:ascii="宋体" w:hAnsi="宋体" w:eastAsia="宋体" w:cs="宋体"/>
                <w:sz w:val="19"/>
                <w:szCs w:val="19"/>
              </w:rPr>
            </w:pPr>
            <w:r>
              <w:rPr>
                <w:rFonts w:ascii="宋体" w:hAnsi="宋体" w:eastAsia="宋体" w:cs="宋体"/>
                <w:sz w:val="19"/>
                <w:szCs w:val="19"/>
              </w:rPr>
              <w:t>机发送信息至智能平板展示，</w:t>
            </w:r>
          </w:p>
          <w:p w14:paraId="64B3A5CA">
            <w:pPr>
              <w:spacing w:line="190" w:lineRule="auto"/>
              <w:ind w:left="33" w:right="3" w:firstLine="1"/>
              <w:rPr>
                <w:rFonts w:ascii="宋体" w:hAnsi="宋体" w:eastAsia="宋体" w:cs="宋体"/>
                <w:sz w:val="19"/>
                <w:szCs w:val="19"/>
              </w:rPr>
            </w:pPr>
            <w:r>
              <w:rPr>
                <w:rFonts w:ascii="宋体" w:hAnsi="宋体" w:eastAsia="宋体" w:cs="宋体"/>
                <w:spacing w:val="3"/>
                <w:sz w:val="19"/>
                <w:szCs w:val="19"/>
              </w:rPr>
              <w:t>增加课堂互动方式。（f）支</w:t>
            </w:r>
            <w:r>
              <w:rPr>
                <w:rFonts w:ascii="宋体" w:hAnsi="宋体" w:eastAsia="宋体" w:cs="宋体"/>
                <w:spacing w:val="5"/>
                <w:sz w:val="19"/>
                <w:szCs w:val="19"/>
              </w:rPr>
              <w:t xml:space="preserve">  </w:t>
            </w:r>
            <w:r>
              <w:rPr>
                <w:rFonts w:ascii="宋体" w:hAnsi="宋体" w:eastAsia="宋体" w:cs="宋体"/>
                <w:spacing w:val="4"/>
                <w:sz w:val="19"/>
                <w:szCs w:val="19"/>
              </w:rPr>
              <w:t>持老师课堂抽选活动，抽选学</w:t>
            </w:r>
            <w:r>
              <w:rPr>
                <w:rFonts w:ascii="宋体" w:hAnsi="宋体" w:eastAsia="宋体" w:cs="宋体"/>
                <w:spacing w:val="5"/>
                <w:sz w:val="19"/>
                <w:szCs w:val="19"/>
              </w:rPr>
              <w:t xml:space="preserve"> 生来答题。6.整机支持任意通</w:t>
            </w:r>
            <w:r>
              <w:rPr>
                <w:rFonts w:ascii="宋体" w:hAnsi="宋体" w:eastAsia="宋体" w:cs="宋体"/>
                <w:spacing w:val="1"/>
                <w:sz w:val="19"/>
                <w:szCs w:val="19"/>
              </w:rPr>
              <w:t xml:space="preserve"> </w:t>
            </w:r>
            <w:r>
              <w:rPr>
                <w:rFonts w:ascii="宋体" w:hAnsi="宋体" w:eastAsia="宋体" w:cs="宋体"/>
                <w:spacing w:val="4"/>
                <w:sz w:val="19"/>
                <w:szCs w:val="19"/>
              </w:rPr>
              <w:t>道下通过手势识别调出板擦工</w:t>
            </w:r>
            <w:r>
              <w:rPr>
                <w:rFonts w:ascii="宋体" w:hAnsi="宋体" w:eastAsia="宋体" w:cs="宋体"/>
                <w:spacing w:val="5"/>
                <w:sz w:val="19"/>
                <w:szCs w:val="19"/>
              </w:rPr>
              <w:t xml:space="preserve"> </w:t>
            </w:r>
            <w:r>
              <w:rPr>
                <w:rFonts w:ascii="宋体" w:hAnsi="宋体" w:eastAsia="宋体" w:cs="宋体"/>
                <w:spacing w:val="4"/>
                <w:sz w:val="19"/>
                <w:szCs w:val="19"/>
              </w:rPr>
              <w:t>具进行擦除，且能够根据手与</w:t>
            </w:r>
            <w:r>
              <w:rPr>
                <w:rFonts w:ascii="宋体" w:hAnsi="宋体" w:eastAsia="宋体" w:cs="宋体"/>
                <w:spacing w:val="5"/>
                <w:sz w:val="19"/>
                <w:szCs w:val="19"/>
              </w:rPr>
              <w:t xml:space="preserve"> </w:t>
            </w:r>
            <w:r>
              <w:rPr>
                <w:rFonts w:ascii="宋体" w:hAnsi="宋体" w:eastAsia="宋体" w:cs="宋体"/>
                <w:spacing w:val="4"/>
                <w:sz w:val="19"/>
                <w:szCs w:val="19"/>
              </w:rPr>
              <w:t>屏幕的接触面积自动调整板擦</w:t>
            </w:r>
            <w:r>
              <w:rPr>
                <w:rFonts w:ascii="宋体" w:hAnsi="宋体" w:eastAsia="宋体" w:cs="宋体"/>
                <w:spacing w:val="5"/>
                <w:sz w:val="19"/>
                <w:szCs w:val="19"/>
              </w:rPr>
              <w:t xml:space="preserve"> 工具的大小。7.整机支持任意</w:t>
            </w:r>
            <w:r>
              <w:rPr>
                <w:rFonts w:ascii="宋体" w:hAnsi="宋体" w:eastAsia="宋体" w:cs="宋体"/>
                <w:spacing w:val="2"/>
                <w:sz w:val="19"/>
                <w:szCs w:val="19"/>
              </w:rPr>
              <w:t xml:space="preserve"> </w:t>
            </w:r>
            <w:r>
              <w:rPr>
                <w:rFonts w:ascii="宋体" w:hAnsi="宋体" w:eastAsia="宋体" w:cs="宋体"/>
                <w:spacing w:val="4"/>
                <w:sz w:val="19"/>
                <w:szCs w:val="19"/>
              </w:rPr>
              <w:t>通道画面放大功能，可在整机</w:t>
            </w:r>
            <w:r>
              <w:rPr>
                <w:rFonts w:ascii="宋体" w:hAnsi="宋体" w:eastAsia="宋体" w:cs="宋体"/>
                <w:spacing w:val="5"/>
                <w:sz w:val="19"/>
                <w:szCs w:val="19"/>
              </w:rPr>
              <w:t xml:space="preserve"> </w:t>
            </w:r>
            <w:r>
              <w:rPr>
                <w:rFonts w:ascii="宋体" w:hAnsi="宋体" w:eastAsia="宋体" w:cs="宋体"/>
                <w:spacing w:val="4"/>
                <w:sz w:val="19"/>
                <w:szCs w:val="19"/>
              </w:rPr>
              <w:t>任意通道下将画面冻结并双击</w:t>
            </w:r>
            <w:r>
              <w:rPr>
                <w:rFonts w:ascii="宋体" w:hAnsi="宋体" w:eastAsia="宋体" w:cs="宋体"/>
                <w:spacing w:val="5"/>
                <w:sz w:val="19"/>
                <w:szCs w:val="19"/>
              </w:rPr>
              <w:t xml:space="preserve"> </w:t>
            </w:r>
            <w:r>
              <w:rPr>
                <w:rFonts w:ascii="宋体" w:hAnsi="宋体" w:eastAsia="宋体" w:cs="宋体"/>
                <w:spacing w:val="4"/>
                <w:sz w:val="19"/>
                <w:szCs w:val="19"/>
              </w:rPr>
              <w:t>画面任一部分进行放大，也可</w:t>
            </w:r>
            <w:r>
              <w:rPr>
                <w:rFonts w:ascii="宋体" w:hAnsi="宋体" w:eastAsia="宋体" w:cs="宋体"/>
                <w:spacing w:val="5"/>
                <w:sz w:val="19"/>
                <w:szCs w:val="19"/>
              </w:rPr>
              <w:t xml:space="preserve"> </w:t>
            </w:r>
            <w:r>
              <w:rPr>
                <w:rFonts w:ascii="宋体" w:hAnsi="宋体" w:eastAsia="宋体" w:cs="宋体"/>
                <w:spacing w:val="4"/>
                <w:sz w:val="19"/>
                <w:szCs w:val="19"/>
              </w:rPr>
              <w:t>以通过按键将整个画面自由缩</w:t>
            </w:r>
            <w:r>
              <w:rPr>
                <w:rFonts w:ascii="宋体" w:hAnsi="宋体" w:eastAsia="宋体" w:cs="宋体"/>
                <w:spacing w:val="5"/>
                <w:sz w:val="19"/>
                <w:szCs w:val="19"/>
              </w:rPr>
              <w:t xml:space="preserve"> </w:t>
            </w:r>
            <w:r>
              <w:rPr>
                <w:rFonts w:ascii="宋体" w:hAnsi="宋体" w:eastAsia="宋体" w:cs="宋体"/>
                <w:spacing w:val="4"/>
                <w:sz w:val="19"/>
                <w:szCs w:val="19"/>
              </w:rPr>
              <w:t>放，放大后的屏幕画面可进行</w:t>
            </w:r>
            <w:r>
              <w:rPr>
                <w:rFonts w:ascii="宋体" w:hAnsi="宋体" w:eastAsia="宋体" w:cs="宋体"/>
                <w:spacing w:val="5"/>
                <w:sz w:val="19"/>
                <w:szCs w:val="19"/>
              </w:rPr>
              <w:t xml:space="preserve"> </w:t>
            </w:r>
            <w:r>
              <w:rPr>
                <w:rFonts w:ascii="宋体" w:hAnsi="宋体" w:eastAsia="宋体" w:cs="宋体"/>
                <w:spacing w:val="4"/>
                <w:sz w:val="19"/>
                <w:szCs w:val="19"/>
              </w:rPr>
              <w:t>任意拖拽。8支持用户在嵌入  式系统下自定义侧边菜单，适</w:t>
            </w:r>
            <w:r>
              <w:rPr>
                <w:rFonts w:ascii="宋体" w:hAnsi="宋体" w:eastAsia="宋体" w:cs="宋体"/>
                <w:spacing w:val="5"/>
                <w:sz w:val="19"/>
                <w:szCs w:val="19"/>
              </w:rPr>
              <w:t xml:space="preserve"> </w:t>
            </w:r>
            <w:r>
              <w:rPr>
                <w:rFonts w:ascii="宋体" w:hAnsi="宋体" w:eastAsia="宋体" w:cs="宋体"/>
                <w:spacing w:val="1"/>
                <w:sz w:val="19"/>
                <w:szCs w:val="19"/>
              </w:rPr>
              <w:t>应不同老师的使用习惯：</w:t>
            </w:r>
            <w:r>
              <w:rPr>
                <w:rFonts w:ascii="宋体" w:hAnsi="宋体" w:eastAsia="宋体" w:cs="宋体"/>
                <w:spacing w:val="-38"/>
                <w:sz w:val="19"/>
                <w:szCs w:val="19"/>
              </w:rPr>
              <w:t xml:space="preserve"> </w:t>
            </w:r>
            <w:r>
              <w:rPr>
                <w:rFonts w:ascii="宋体" w:hAnsi="宋体" w:eastAsia="宋体" w:cs="宋体"/>
                <w:spacing w:val="1"/>
                <w:sz w:val="19"/>
                <w:szCs w:val="19"/>
              </w:rPr>
              <w:t>9.文</w:t>
            </w:r>
            <w:r>
              <w:rPr>
                <w:rFonts w:ascii="宋体" w:hAnsi="宋体" w:eastAsia="宋体" w:cs="宋体"/>
                <w:sz w:val="19"/>
                <w:szCs w:val="19"/>
              </w:rPr>
              <w:t xml:space="preserve"> </w:t>
            </w:r>
            <w:r>
              <w:rPr>
                <w:rFonts w:ascii="宋体" w:hAnsi="宋体" w:eastAsia="宋体" w:cs="宋体"/>
                <w:spacing w:val="4"/>
                <w:sz w:val="19"/>
                <w:szCs w:val="19"/>
              </w:rPr>
              <w:t>件夹分享：支持手机扫描二维</w:t>
            </w:r>
            <w:r>
              <w:rPr>
                <w:rFonts w:ascii="宋体" w:hAnsi="宋体" w:eastAsia="宋体" w:cs="宋体"/>
                <w:spacing w:val="5"/>
                <w:sz w:val="19"/>
                <w:szCs w:val="19"/>
              </w:rPr>
              <w:t xml:space="preserve"> </w:t>
            </w:r>
            <w:r>
              <w:rPr>
                <w:rFonts w:ascii="宋体" w:hAnsi="宋体" w:eastAsia="宋体" w:cs="宋体"/>
                <w:spacing w:val="10"/>
                <w:sz w:val="19"/>
                <w:szCs w:val="19"/>
              </w:rPr>
              <w:t>码，实现</w:t>
            </w:r>
            <w:r>
              <w:rPr>
                <w:rFonts w:ascii="宋体" w:hAnsi="宋体" w:eastAsia="宋体" w:cs="宋体"/>
                <w:sz w:val="19"/>
                <w:szCs w:val="19"/>
              </w:rPr>
              <w:t>Finder</w:t>
            </w:r>
            <w:r>
              <w:rPr>
                <w:rFonts w:ascii="宋体" w:hAnsi="宋体" w:eastAsia="宋体" w:cs="宋体"/>
                <w:spacing w:val="10"/>
                <w:sz w:val="19"/>
                <w:szCs w:val="19"/>
              </w:rPr>
              <w:t>文件共享功能</w:t>
            </w:r>
            <w:r>
              <w:rPr>
                <w:rFonts w:ascii="宋体" w:hAnsi="宋体" w:eastAsia="宋体" w:cs="宋体"/>
                <w:spacing w:val="2"/>
                <w:sz w:val="19"/>
                <w:szCs w:val="19"/>
              </w:rPr>
              <w:t xml:space="preserve"> </w:t>
            </w:r>
            <w:r>
              <w:rPr>
                <w:rFonts w:ascii="宋体" w:hAnsi="宋体" w:eastAsia="宋体" w:cs="宋体"/>
                <w:spacing w:val="3"/>
                <w:sz w:val="19"/>
                <w:szCs w:val="19"/>
              </w:rPr>
              <w:t>。（功能的打开路径：工厂菜</w:t>
            </w:r>
            <w:r>
              <w:rPr>
                <w:rFonts w:ascii="宋体" w:hAnsi="宋体" w:eastAsia="宋体" w:cs="宋体"/>
                <w:spacing w:val="9"/>
                <w:sz w:val="19"/>
                <w:szCs w:val="19"/>
              </w:rPr>
              <w:t xml:space="preserve"> </w:t>
            </w:r>
            <w:r>
              <w:rPr>
                <w:rFonts w:ascii="宋体" w:hAnsi="宋体" w:eastAsia="宋体" w:cs="宋体"/>
                <w:spacing w:val="12"/>
                <w:sz w:val="19"/>
                <w:szCs w:val="19"/>
              </w:rPr>
              <w:t>单-&gt;</w:t>
            </w:r>
            <w:r>
              <w:rPr>
                <w:rFonts w:ascii="宋体" w:hAnsi="宋体" w:eastAsia="宋体" w:cs="宋体"/>
                <w:sz w:val="19"/>
                <w:szCs w:val="19"/>
              </w:rPr>
              <w:t>android</w:t>
            </w:r>
            <w:r>
              <w:rPr>
                <w:rFonts w:ascii="宋体" w:hAnsi="宋体" w:eastAsia="宋体" w:cs="宋体"/>
                <w:spacing w:val="12"/>
                <w:sz w:val="19"/>
                <w:szCs w:val="19"/>
              </w:rPr>
              <w:t>设置-&gt;允许文件</w:t>
            </w:r>
            <w:r>
              <w:rPr>
                <w:rFonts w:ascii="宋体" w:hAnsi="宋体" w:eastAsia="宋体" w:cs="宋体"/>
                <w:spacing w:val="3"/>
                <w:sz w:val="19"/>
                <w:szCs w:val="19"/>
              </w:rPr>
              <w:t xml:space="preserve"> </w:t>
            </w:r>
            <w:r>
              <w:rPr>
                <w:rFonts w:ascii="宋体" w:hAnsi="宋体" w:eastAsia="宋体" w:cs="宋体"/>
                <w:spacing w:val="4"/>
                <w:sz w:val="19"/>
                <w:szCs w:val="19"/>
              </w:rPr>
              <w:t>及分享，进入文件夹里的图片</w:t>
            </w:r>
            <w:r>
              <w:rPr>
                <w:rFonts w:ascii="宋体" w:hAnsi="宋体" w:eastAsia="宋体" w:cs="宋体"/>
                <w:spacing w:val="5"/>
                <w:sz w:val="19"/>
                <w:szCs w:val="19"/>
              </w:rPr>
              <w:t xml:space="preserve"> </w:t>
            </w:r>
            <w:r>
              <w:rPr>
                <w:rFonts w:ascii="宋体" w:hAnsi="宋体" w:eastAsia="宋体" w:cs="宋体"/>
                <w:spacing w:val="10"/>
                <w:sz w:val="19"/>
                <w:szCs w:val="19"/>
              </w:rPr>
              <w:t>,点击底部的发送 -&gt;</w:t>
            </w:r>
            <w:r>
              <w:rPr>
                <w:rFonts w:ascii="宋体" w:hAnsi="宋体" w:eastAsia="宋体" w:cs="宋体"/>
                <w:spacing w:val="24"/>
                <w:sz w:val="19"/>
                <w:szCs w:val="19"/>
              </w:rPr>
              <w:t xml:space="preserve"> </w:t>
            </w:r>
            <w:r>
              <w:rPr>
                <w:rFonts w:ascii="宋体" w:hAnsi="宋体" w:eastAsia="宋体" w:cs="宋体"/>
                <w:spacing w:val="10"/>
                <w:sz w:val="19"/>
                <w:szCs w:val="19"/>
              </w:rPr>
              <w:t>手机）</w:t>
            </w:r>
            <w:r>
              <w:rPr>
                <w:rFonts w:ascii="宋体" w:hAnsi="宋体" w:eastAsia="宋体" w:cs="宋体"/>
                <w:sz w:val="19"/>
                <w:szCs w:val="19"/>
              </w:rPr>
              <w:t xml:space="preserve"> </w:t>
            </w:r>
            <w:r>
              <w:rPr>
                <w:rFonts w:ascii="宋体" w:hAnsi="宋体" w:eastAsia="宋体" w:cs="宋体"/>
                <w:spacing w:val="5"/>
                <w:sz w:val="19"/>
                <w:szCs w:val="19"/>
              </w:rPr>
              <w:t>10.支持开机画面自定义，方</w:t>
            </w:r>
            <w:r>
              <w:rPr>
                <w:rFonts w:ascii="宋体" w:hAnsi="宋体" w:eastAsia="宋体" w:cs="宋体"/>
                <w:spacing w:val="3"/>
                <w:sz w:val="19"/>
                <w:szCs w:val="19"/>
              </w:rPr>
              <w:t xml:space="preserve">  </w:t>
            </w:r>
            <w:r>
              <w:rPr>
                <w:rFonts w:ascii="宋体" w:hAnsi="宋体" w:eastAsia="宋体" w:cs="宋体"/>
                <w:spacing w:val="4"/>
                <w:sz w:val="19"/>
                <w:szCs w:val="19"/>
              </w:rPr>
              <w:t>便学校根据需要，设置特定的</w:t>
            </w:r>
            <w:r>
              <w:rPr>
                <w:rFonts w:ascii="宋体" w:hAnsi="宋体" w:eastAsia="宋体" w:cs="宋体"/>
                <w:spacing w:val="5"/>
                <w:sz w:val="19"/>
                <w:szCs w:val="19"/>
              </w:rPr>
              <w:t xml:space="preserve"> </w:t>
            </w:r>
            <w:r>
              <w:rPr>
                <w:rFonts w:ascii="宋体" w:hAnsi="宋体" w:eastAsia="宋体" w:cs="宋体"/>
                <w:spacing w:val="2"/>
                <w:sz w:val="19"/>
                <w:szCs w:val="19"/>
              </w:rPr>
              <w:t>开机欢迎语。</w:t>
            </w:r>
            <w:r>
              <w:rPr>
                <w:rFonts w:ascii="宋体" w:hAnsi="宋体" w:eastAsia="宋体" w:cs="宋体"/>
                <w:spacing w:val="-46"/>
                <w:sz w:val="19"/>
                <w:szCs w:val="19"/>
              </w:rPr>
              <w:t xml:space="preserve"> </w:t>
            </w:r>
            <w:r>
              <w:rPr>
                <w:rFonts w:ascii="宋体" w:hAnsi="宋体" w:eastAsia="宋体" w:cs="宋体"/>
                <w:spacing w:val="2"/>
                <w:sz w:val="19"/>
                <w:szCs w:val="19"/>
              </w:rPr>
              <w:t>11.显示窗口下</w:t>
            </w:r>
            <w:r>
              <w:rPr>
                <w:rFonts w:ascii="宋体" w:hAnsi="宋体" w:eastAsia="宋体" w:cs="宋体"/>
                <w:sz w:val="19"/>
                <w:szCs w:val="19"/>
              </w:rPr>
              <w:t xml:space="preserve">  </w:t>
            </w:r>
            <w:r>
              <w:rPr>
                <w:rFonts w:ascii="宋体" w:hAnsi="宋体" w:eastAsia="宋体" w:cs="宋体"/>
                <w:spacing w:val="4"/>
                <w:sz w:val="19"/>
                <w:szCs w:val="19"/>
              </w:rPr>
              <w:t>移：在任意通道下点击侧边栏</w:t>
            </w:r>
            <w:r>
              <w:rPr>
                <w:rFonts w:ascii="宋体" w:hAnsi="宋体" w:eastAsia="宋体" w:cs="宋体"/>
                <w:spacing w:val="5"/>
                <w:sz w:val="19"/>
                <w:szCs w:val="19"/>
              </w:rPr>
              <w:t xml:space="preserve"> </w:t>
            </w:r>
            <w:r>
              <w:rPr>
                <w:rFonts w:ascii="宋体" w:hAnsi="宋体" w:eastAsia="宋体" w:cs="宋体"/>
                <w:spacing w:val="4"/>
                <w:sz w:val="19"/>
                <w:szCs w:val="19"/>
              </w:rPr>
              <w:t>显示窗口下拉功能，可对窗口</w:t>
            </w:r>
            <w:r>
              <w:rPr>
                <w:rFonts w:ascii="宋体" w:hAnsi="宋体" w:eastAsia="宋体" w:cs="宋体"/>
                <w:spacing w:val="5"/>
                <w:sz w:val="19"/>
                <w:szCs w:val="19"/>
              </w:rPr>
              <w:t xml:space="preserve"> </w:t>
            </w:r>
            <w:r>
              <w:rPr>
                <w:rFonts w:ascii="宋体" w:hAnsi="宋体" w:eastAsia="宋体" w:cs="宋体"/>
                <w:spacing w:val="4"/>
                <w:sz w:val="19"/>
                <w:szCs w:val="19"/>
              </w:rPr>
              <w:t>上方的内容进行移动、批注等</w:t>
            </w:r>
            <w:r>
              <w:rPr>
                <w:rFonts w:ascii="宋体" w:hAnsi="宋体" w:eastAsia="宋体" w:cs="宋体"/>
                <w:spacing w:val="5"/>
                <w:sz w:val="19"/>
                <w:szCs w:val="19"/>
              </w:rPr>
              <w:t xml:space="preserve"> </w:t>
            </w:r>
            <w:r>
              <w:rPr>
                <w:rFonts w:ascii="宋体" w:hAnsi="宋体" w:eastAsia="宋体" w:cs="宋体"/>
                <w:spacing w:val="4"/>
                <w:sz w:val="19"/>
                <w:szCs w:val="19"/>
              </w:rPr>
              <w:t>操作，方便不同身高的用户对</w:t>
            </w:r>
            <w:r>
              <w:rPr>
                <w:rFonts w:ascii="宋体" w:hAnsi="宋体" w:eastAsia="宋体" w:cs="宋体"/>
                <w:spacing w:val="5"/>
                <w:sz w:val="19"/>
                <w:szCs w:val="19"/>
              </w:rPr>
              <w:t xml:space="preserve"> </w:t>
            </w:r>
            <w:r>
              <w:rPr>
                <w:rFonts w:ascii="宋体" w:hAnsi="宋体" w:eastAsia="宋体" w:cs="宋体"/>
                <w:spacing w:val="1"/>
                <w:sz w:val="19"/>
                <w:szCs w:val="19"/>
              </w:rPr>
              <w:t>画面内容进行更改。</w:t>
            </w:r>
            <w:r>
              <w:rPr>
                <w:rFonts w:ascii="宋体" w:hAnsi="宋体" w:eastAsia="宋体" w:cs="宋体"/>
                <w:spacing w:val="-28"/>
                <w:sz w:val="19"/>
                <w:szCs w:val="19"/>
              </w:rPr>
              <w:t xml:space="preserve"> </w:t>
            </w:r>
            <w:r>
              <w:rPr>
                <w:rFonts w:ascii="宋体" w:hAnsi="宋体" w:eastAsia="宋体" w:cs="宋体"/>
                <w:spacing w:val="1"/>
                <w:sz w:val="19"/>
                <w:szCs w:val="19"/>
              </w:rPr>
              <w:t>12.无</w:t>
            </w:r>
            <w:r>
              <w:rPr>
                <w:rFonts w:ascii="宋体" w:hAnsi="宋体" w:eastAsia="宋体" w:cs="宋体"/>
                <w:sz w:val="19"/>
                <w:szCs w:val="19"/>
              </w:rPr>
              <w:t xml:space="preserve">PC  </w:t>
            </w:r>
            <w:r>
              <w:rPr>
                <w:rFonts w:ascii="宋体" w:hAnsi="宋体" w:eastAsia="宋体" w:cs="宋体"/>
                <w:spacing w:val="4"/>
                <w:sz w:val="19"/>
                <w:szCs w:val="19"/>
              </w:rPr>
              <w:t>状态下，嵌入式互动白板支持</w:t>
            </w:r>
            <w:r>
              <w:rPr>
                <w:rFonts w:ascii="宋体" w:hAnsi="宋体" w:eastAsia="宋体" w:cs="宋体"/>
                <w:spacing w:val="5"/>
                <w:sz w:val="19"/>
                <w:szCs w:val="19"/>
              </w:rPr>
              <w:t xml:space="preserve"> </w:t>
            </w:r>
            <w:r>
              <w:rPr>
                <w:rFonts w:ascii="宋体" w:hAnsi="宋体" w:eastAsia="宋体" w:cs="宋体"/>
                <w:spacing w:val="9"/>
                <w:sz w:val="19"/>
                <w:szCs w:val="19"/>
              </w:rPr>
              <w:t>十笔或以上书写及手掌擦除(</w:t>
            </w:r>
            <w:r>
              <w:rPr>
                <w:rFonts w:ascii="宋体" w:hAnsi="宋体" w:eastAsia="宋体" w:cs="宋体"/>
                <w:spacing w:val="6"/>
                <w:sz w:val="19"/>
                <w:szCs w:val="19"/>
              </w:rPr>
              <w:t xml:space="preserve"> </w:t>
            </w:r>
            <w:r>
              <w:rPr>
                <w:rFonts w:ascii="宋体" w:hAnsi="宋体" w:eastAsia="宋体" w:cs="宋体"/>
                <w:spacing w:val="4"/>
                <w:sz w:val="19"/>
                <w:szCs w:val="19"/>
              </w:rPr>
              <w:t>手掌擦除识别面积根据手掌与</w:t>
            </w:r>
            <w:r>
              <w:rPr>
                <w:rFonts w:ascii="宋体" w:hAnsi="宋体" w:eastAsia="宋体" w:cs="宋体"/>
                <w:spacing w:val="5"/>
                <w:sz w:val="19"/>
                <w:szCs w:val="19"/>
              </w:rPr>
              <w:t xml:space="preserve"> </w:t>
            </w:r>
            <w:r>
              <w:rPr>
                <w:rFonts w:ascii="宋体" w:hAnsi="宋体" w:eastAsia="宋体" w:cs="宋体"/>
                <w:spacing w:val="3"/>
                <w:sz w:val="19"/>
                <w:szCs w:val="19"/>
              </w:rPr>
              <w:t>屏幕的接触面大小自动调整）</w:t>
            </w:r>
            <w:r>
              <w:rPr>
                <w:rFonts w:ascii="宋体" w:hAnsi="宋体" w:eastAsia="宋体" w:cs="宋体"/>
                <w:sz w:val="19"/>
                <w:szCs w:val="19"/>
              </w:rPr>
              <w:t xml:space="preserve"> </w:t>
            </w:r>
            <w:r>
              <w:rPr>
                <w:rFonts w:ascii="宋体" w:hAnsi="宋体" w:eastAsia="宋体" w:cs="宋体"/>
                <w:spacing w:val="9"/>
                <w:sz w:val="19"/>
                <w:szCs w:val="19"/>
              </w:rPr>
              <w:t>,支持十种以上图形工具，白</w:t>
            </w:r>
            <w:r>
              <w:rPr>
                <w:rFonts w:ascii="宋体" w:hAnsi="宋体" w:eastAsia="宋体" w:cs="宋体"/>
                <w:spacing w:val="10"/>
                <w:sz w:val="19"/>
                <w:szCs w:val="19"/>
              </w:rPr>
              <w:t xml:space="preserve"> 板书写内容可导出</w:t>
            </w:r>
            <w:r>
              <w:rPr>
                <w:rFonts w:ascii="宋体" w:hAnsi="宋体" w:eastAsia="宋体" w:cs="宋体"/>
                <w:sz w:val="19"/>
                <w:szCs w:val="19"/>
              </w:rPr>
              <w:t>PDF</w:t>
            </w:r>
            <w:r>
              <w:rPr>
                <w:rFonts w:ascii="宋体" w:hAnsi="宋体" w:eastAsia="宋体" w:cs="宋体"/>
                <w:spacing w:val="10"/>
                <w:sz w:val="19"/>
                <w:szCs w:val="19"/>
              </w:rPr>
              <w:t>、</w:t>
            </w:r>
            <w:r>
              <w:rPr>
                <w:rFonts w:ascii="宋体" w:hAnsi="宋体" w:eastAsia="宋体" w:cs="宋体"/>
                <w:sz w:val="19"/>
                <w:szCs w:val="19"/>
              </w:rPr>
              <w:t>iwb</w:t>
            </w:r>
            <w:r>
              <w:rPr>
                <w:rFonts w:ascii="宋体" w:hAnsi="宋体" w:eastAsia="宋体" w:cs="宋体"/>
                <w:spacing w:val="10"/>
                <w:sz w:val="19"/>
                <w:szCs w:val="19"/>
              </w:rPr>
              <w:t>、</w:t>
            </w:r>
            <w:r>
              <w:rPr>
                <w:rFonts w:ascii="宋体" w:hAnsi="宋体" w:eastAsia="宋体" w:cs="宋体"/>
                <w:spacing w:val="2"/>
                <w:sz w:val="19"/>
                <w:szCs w:val="19"/>
              </w:rPr>
              <w:t xml:space="preserve"> </w:t>
            </w:r>
            <w:r>
              <w:rPr>
                <w:rFonts w:ascii="宋体" w:hAnsi="宋体" w:eastAsia="宋体" w:cs="宋体"/>
                <w:sz w:val="19"/>
                <w:szCs w:val="19"/>
              </w:rPr>
              <w:t>svg</w:t>
            </w:r>
            <w:r>
              <w:rPr>
                <w:rFonts w:ascii="宋体" w:hAnsi="宋体" w:eastAsia="宋体" w:cs="宋体"/>
                <w:spacing w:val="7"/>
                <w:sz w:val="19"/>
                <w:szCs w:val="19"/>
              </w:rPr>
              <w:t>等格式。支持单点书写和</w:t>
            </w:r>
            <w:r>
              <w:rPr>
                <w:rFonts w:ascii="宋体" w:hAnsi="宋体" w:eastAsia="宋体" w:cs="宋体"/>
                <w:sz w:val="19"/>
                <w:szCs w:val="19"/>
              </w:rPr>
              <w:t xml:space="preserve">  </w:t>
            </w:r>
            <w:r>
              <w:rPr>
                <w:rFonts w:ascii="宋体" w:hAnsi="宋体" w:eastAsia="宋体" w:cs="宋体"/>
                <w:spacing w:val="4"/>
                <w:sz w:val="19"/>
                <w:szCs w:val="19"/>
              </w:rPr>
              <w:t>多点书写的切换，满足老师的</w:t>
            </w:r>
            <w:r>
              <w:rPr>
                <w:rFonts w:ascii="宋体" w:hAnsi="宋体" w:eastAsia="宋体" w:cs="宋体"/>
                <w:spacing w:val="5"/>
                <w:sz w:val="19"/>
                <w:szCs w:val="19"/>
              </w:rPr>
              <w:t xml:space="preserve"> </w:t>
            </w:r>
            <w:r>
              <w:rPr>
                <w:rFonts w:ascii="宋体" w:hAnsi="宋体" w:eastAsia="宋体" w:cs="宋体"/>
                <w:spacing w:val="2"/>
                <w:sz w:val="19"/>
                <w:szCs w:val="19"/>
              </w:rPr>
              <w:t>不同使用习惯。</w:t>
            </w:r>
            <w:r>
              <w:rPr>
                <w:rFonts w:ascii="宋体" w:hAnsi="宋体" w:eastAsia="宋体" w:cs="宋体"/>
                <w:spacing w:val="-47"/>
                <w:sz w:val="19"/>
                <w:szCs w:val="19"/>
              </w:rPr>
              <w:t xml:space="preserve"> </w:t>
            </w:r>
            <w:r>
              <w:rPr>
                <w:rFonts w:ascii="宋体" w:hAnsi="宋体" w:eastAsia="宋体" w:cs="宋体"/>
                <w:spacing w:val="2"/>
                <w:sz w:val="19"/>
                <w:szCs w:val="19"/>
              </w:rPr>
              <w:t>13.换色功能</w:t>
            </w:r>
            <w:r>
              <w:rPr>
                <w:rFonts w:ascii="宋体" w:hAnsi="宋体" w:eastAsia="宋体" w:cs="宋体"/>
                <w:sz w:val="19"/>
                <w:szCs w:val="19"/>
              </w:rPr>
              <w:t xml:space="preserve">  </w:t>
            </w:r>
            <w:r>
              <w:rPr>
                <w:rFonts w:ascii="宋体" w:hAnsi="宋体" w:eastAsia="宋体" w:cs="宋体"/>
                <w:spacing w:val="3"/>
                <w:sz w:val="19"/>
                <w:szCs w:val="19"/>
              </w:rPr>
              <w:t>：老师在嵌入式系统上选中笔</w:t>
            </w:r>
            <w:r>
              <w:rPr>
                <w:rFonts w:ascii="宋体" w:hAnsi="宋体" w:eastAsia="宋体" w:cs="宋体"/>
                <w:spacing w:val="8"/>
                <w:sz w:val="19"/>
                <w:szCs w:val="19"/>
              </w:rPr>
              <w:t xml:space="preserve"> </w:t>
            </w:r>
            <w:r>
              <w:rPr>
                <w:rFonts w:ascii="宋体" w:hAnsi="宋体" w:eastAsia="宋体" w:cs="宋体"/>
                <w:spacing w:val="4"/>
                <w:sz w:val="19"/>
                <w:szCs w:val="19"/>
              </w:rPr>
              <w:t>迹或形状后，可选择不同颜色</w:t>
            </w:r>
            <w:r>
              <w:rPr>
                <w:rFonts w:ascii="宋体" w:hAnsi="宋体" w:eastAsia="宋体" w:cs="宋体"/>
                <w:spacing w:val="5"/>
                <w:sz w:val="19"/>
                <w:szCs w:val="19"/>
              </w:rPr>
              <w:t xml:space="preserve"> </w:t>
            </w:r>
            <w:r>
              <w:rPr>
                <w:rFonts w:ascii="宋体" w:hAnsi="宋体" w:eastAsia="宋体" w:cs="宋体"/>
                <w:spacing w:val="16"/>
                <w:sz w:val="19"/>
                <w:szCs w:val="19"/>
              </w:rPr>
              <w:t>,对笔迹或形状</w:t>
            </w:r>
          </w:p>
        </w:tc>
        <w:tc>
          <w:tcPr>
            <w:tcW w:w="538" w:type="dxa"/>
            <w:gridSpan w:val="2"/>
            <w:vAlign w:val="top"/>
          </w:tcPr>
          <w:p w14:paraId="50B59ECD">
            <w:pPr>
              <w:pStyle w:val="8"/>
            </w:pPr>
          </w:p>
        </w:tc>
        <w:tc>
          <w:tcPr>
            <w:tcW w:w="916" w:type="dxa"/>
            <w:vAlign w:val="top"/>
          </w:tcPr>
          <w:p w14:paraId="39EA5588">
            <w:pPr>
              <w:pStyle w:val="8"/>
            </w:pPr>
          </w:p>
        </w:tc>
        <w:tc>
          <w:tcPr>
            <w:tcW w:w="1120" w:type="dxa"/>
            <w:gridSpan w:val="2"/>
            <w:vAlign w:val="top"/>
          </w:tcPr>
          <w:p w14:paraId="486C55DE">
            <w:pPr>
              <w:pStyle w:val="8"/>
            </w:pPr>
          </w:p>
        </w:tc>
        <w:tc>
          <w:tcPr>
            <w:tcW w:w="1122" w:type="dxa"/>
            <w:vAlign w:val="top"/>
          </w:tcPr>
          <w:p w14:paraId="4090472B">
            <w:pPr>
              <w:pStyle w:val="8"/>
            </w:pPr>
          </w:p>
        </w:tc>
        <w:tc>
          <w:tcPr>
            <w:tcW w:w="949" w:type="dxa"/>
            <w:tcBorders>
              <w:right w:val="single" w:color="000000" w:sz="10" w:space="0"/>
            </w:tcBorders>
            <w:vAlign w:val="top"/>
          </w:tcPr>
          <w:p w14:paraId="38095502">
            <w:pPr>
              <w:pStyle w:val="8"/>
            </w:pPr>
          </w:p>
        </w:tc>
      </w:tr>
      <w:tr w14:paraId="1F1747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8340" w:type="dxa"/>
            <w:gridSpan w:val="9"/>
            <w:tcBorders>
              <w:left w:val="single" w:color="000000" w:sz="10" w:space="0"/>
              <w:bottom w:val="single" w:color="000000" w:sz="10" w:space="0"/>
            </w:tcBorders>
            <w:vAlign w:val="top"/>
          </w:tcPr>
          <w:p w14:paraId="765283D1">
            <w:pPr>
              <w:spacing w:before="76"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tcBorders>
              <w:bottom w:val="single" w:color="000000" w:sz="10" w:space="0"/>
            </w:tcBorders>
            <w:vAlign w:val="top"/>
          </w:tcPr>
          <w:p w14:paraId="0BFA59AC">
            <w:pPr>
              <w:pStyle w:val="8"/>
            </w:pPr>
          </w:p>
        </w:tc>
        <w:tc>
          <w:tcPr>
            <w:tcW w:w="949" w:type="dxa"/>
            <w:tcBorders>
              <w:bottom w:val="single" w:color="000000" w:sz="10" w:space="0"/>
              <w:right w:val="single" w:color="000000" w:sz="10" w:space="0"/>
            </w:tcBorders>
            <w:vAlign w:val="top"/>
          </w:tcPr>
          <w:p w14:paraId="16D5B5BF">
            <w:pPr>
              <w:pStyle w:val="8"/>
            </w:pPr>
          </w:p>
        </w:tc>
      </w:tr>
      <w:tr w14:paraId="60C29D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0411" w:type="dxa"/>
            <w:gridSpan w:val="11"/>
            <w:tcBorders>
              <w:top w:val="single" w:color="000000" w:sz="10" w:space="0"/>
              <w:left w:val="nil"/>
              <w:bottom w:val="single" w:color="FFFFFF" w:sz="4" w:space="0"/>
              <w:right w:val="single" w:color="000000" w:sz="2" w:space="0"/>
            </w:tcBorders>
            <w:vAlign w:val="top"/>
          </w:tcPr>
          <w:p w14:paraId="50596806">
            <w:pPr>
              <w:spacing w:before="30"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r>
      <w:tr w14:paraId="6DF2D5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807" w:type="dxa"/>
            <w:gridSpan w:val="8"/>
            <w:tcBorders>
              <w:top w:val="single" w:color="FFFFFF" w:sz="4" w:space="0"/>
              <w:left w:val="nil"/>
              <w:bottom w:val="single" w:color="FFFFFF" w:sz="2" w:space="0"/>
              <w:right w:val="single" w:color="FFFFFF" w:sz="4" w:space="0"/>
            </w:tcBorders>
            <w:vAlign w:val="top"/>
          </w:tcPr>
          <w:p w14:paraId="1948B9A9">
            <w:pPr>
              <w:pStyle w:val="8"/>
            </w:pPr>
            <w:r>
              <w:drawing>
                <wp:anchor distT="0" distB="0" distL="0" distR="0" simplePos="0" relativeHeight="251663360" behindDoc="0" locked="0" layoutInCell="1" allowOverlap="1">
                  <wp:simplePos x="0" y="0"/>
                  <wp:positionH relativeFrom="rightMargin">
                    <wp:posOffset>-51435</wp:posOffset>
                  </wp:positionH>
                  <wp:positionV relativeFrom="topMargin">
                    <wp:posOffset>-6350</wp:posOffset>
                  </wp:positionV>
                  <wp:extent cx="9525" cy="229235"/>
                  <wp:effectExtent l="0" t="0" r="3175" b="12065"/>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4"/>
                          <a:stretch>
                            <a:fillRect/>
                          </a:stretch>
                        </pic:blipFill>
                        <pic:spPr>
                          <a:xfrm>
                            <a:off x="0" y="0"/>
                            <a:ext cx="9509" cy="229158"/>
                          </a:xfrm>
                          <a:prstGeom prst="rect">
                            <a:avLst/>
                          </a:prstGeom>
                        </pic:spPr>
                      </pic:pic>
                    </a:graphicData>
                  </a:graphic>
                </wp:anchor>
              </w:drawing>
            </w:r>
          </w:p>
        </w:tc>
        <w:tc>
          <w:tcPr>
            <w:tcW w:w="2604" w:type="dxa"/>
            <w:gridSpan w:val="3"/>
            <w:tcBorders>
              <w:top w:val="single" w:color="FFFFFF" w:sz="4" w:space="0"/>
              <w:left w:val="single" w:color="FFFFFF" w:sz="4" w:space="0"/>
              <w:bottom w:val="single" w:color="FFFFFF" w:sz="2" w:space="0"/>
              <w:right w:val="single" w:color="FFFFFF" w:sz="2" w:space="0"/>
            </w:tcBorders>
            <w:vAlign w:val="top"/>
          </w:tcPr>
          <w:p w14:paraId="20F8CFCA">
            <w:pPr>
              <w:spacing w:before="26" w:line="232" w:lineRule="auto"/>
              <w:ind w:left="2017"/>
              <w:rPr>
                <w:rFonts w:ascii="宋体" w:hAnsi="宋体" w:eastAsia="宋体" w:cs="宋体"/>
                <w:sz w:val="17"/>
                <w:szCs w:val="17"/>
              </w:rPr>
            </w:pPr>
            <w:r>
              <w:rPr>
                <w:rFonts w:ascii="宋体" w:hAnsi="宋体" w:eastAsia="宋体" w:cs="宋体"/>
                <w:spacing w:val="3"/>
                <w:sz w:val="17"/>
                <w:szCs w:val="17"/>
              </w:rPr>
              <w:t>表</w:t>
            </w:r>
            <w:r>
              <w:rPr>
                <w:rFonts w:ascii="宋体" w:hAnsi="宋体" w:eastAsia="宋体" w:cs="宋体"/>
                <w:spacing w:val="-5"/>
                <w:w w:val="55"/>
                <w:sz w:val="17"/>
                <w:szCs w:val="17"/>
              </w:rPr>
              <w:t>—</w:t>
            </w:r>
            <w:r>
              <w:rPr>
                <w:rFonts w:ascii="宋体" w:hAnsi="宋体" w:eastAsia="宋体" w:cs="宋体"/>
                <w:spacing w:val="9"/>
                <w:sz w:val="17"/>
                <w:szCs w:val="17"/>
              </w:rPr>
              <w:t xml:space="preserve"> </w:t>
            </w:r>
            <w:r>
              <w:rPr>
                <w:rFonts w:ascii="宋体" w:hAnsi="宋体" w:eastAsia="宋体" w:cs="宋体"/>
                <w:spacing w:val="3"/>
                <w:sz w:val="17"/>
                <w:szCs w:val="17"/>
              </w:rPr>
              <w:t>08</w:t>
            </w:r>
          </w:p>
        </w:tc>
      </w:tr>
    </w:tbl>
    <w:p w14:paraId="6ACDDEC0">
      <w:pPr>
        <w:rPr>
          <w:rFonts w:ascii="Arial"/>
          <w:sz w:val="21"/>
        </w:rPr>
      </w:pPr>
    </w:p>
    <w:p w14:paraId="262FC3C1">
      <w:pPr>
        <w:rPr>
          <w:rFonts w:ascii="Arial" w:hAnsi="Arial" w:eastAsia="Arial" w:cs="Arial"/>
          <w:sz w:val="21"/>
          <w:szCs w:val="21"/>
        </w:rPr>
        <w:sectPr>
          <w:pgSz w:w="11960" w:h="16880"/>
          <w:pgMar w:top="400" w:right="790" w:bottom="0" w:left="733" w:header="0" w:footer="0" w:gutter="0"/>
          <w:cols w:space="720" w:num="1"/>
        </w:sectPr>
      </w:pPr>
    </w:p>
    <w:p w14:paraId="0A80B80F">
      <w:pPr>
        <w:spacing w:before="208"/>
      </w:pPr>
    </w:p>
    <w:tbl>
      <w:tblPr>
        <w:tblStyle w:val="7"/>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1006"/>
        <w:gridCol w:w="1215"/>
        <w:gridCol w:w="2621"/>
        <w:gridCol w:w="232"/>
        <w:gridCol w:w="306"/>
        <w:gridCol w:w="916"/>
        <w:gridCol w:w="587"/>
        <w:gridCol w:w="533"/>
        <w:gridCol w:w="1122"/>
        <w:gridCol w:w="949"/>
      </w:tblGrid>
      <w:tr w14:paraId="2D4E3E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trPr>
        <w:tc>
          <w:tcPr>
            <w:tcW w:w="10411" w:type="dxa"/>
            <w:gridSpan w:val="11"/>
            <w:tcBorders>
              <w:top w:val="nil"/>
              <w:left w:val="nil"/>
              <w:bottom w:val="single" w:color="FFFFFF" w:sz="4" w:space="0"/>
              <w:right w:val="single" w:color="FFFFFF" w:sz="2" w:space="0"/>
            </w:tcBorders>
            <w:vAlign w:val="top"/>
          </w:tcPr>
          <w:p w14:paraId="45659E08">
            <w:pPr>
              <w:spacing w:before="19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40C168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998" w:type="dxa"/>
            <w:gridSpan w:val="5"/>
            <w:tcBorders>
              <w:top w:val="single" w:color="FFFFFF" w:sz="4" w:space="0"/>
              <w:left w:val="nil"/>
              <w:bottom w:val="single" w:color="000000" w:sz="10" w:space="0"/>
              <w:right w:val="single" w:color="FFFFFF" w:sz="4" w:space="0"/>
            </w:tcBorders>
            <w:vAlign w:val="top"/>
          </w:tcPr>
          <w:p w14:paraId="395A6BC2">
            <w:pPr>
              <w:pStyle w:val="8"/>
              <w:spacing w:line="282" w:lineRule="auto"/>
            </w:pPr>
          </w:p>
          <w:p w14:paraId="04DE8F91">
            <w:pPr>
              <w:spacing w:before="62" w:line="210" w:lineRule="auto"/>
              <w:ind w:left="28"/>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09" w:type="dxa"/>
            <w:gridSpan w:val="3"/>
            <w:tcBorders>
              <w:top w:val="single" w:color="FFFFFF" w:sz="4" w:space="0"/>
              <w:left w:val="single" w:color="FFFFFF" w:sz="4" w:space="0"/>
              <w:bottom w:val="single" w:color="000000" w:sz="10" w:space="0"/>
              <w:right w:val="single" w:color="FFFFFF" w:sz="4" w:space="0"/>
            </w:tcBorders>
            <w:vAlign w:val="top"/>
          </w:tcPr>
          <w:p w14:paraId="43E1DE45">
            <w:pPr>
              <w:pStyle w:val="8"/>
              <w:spacing w:line="282" w:lineRule="auto"/>
            </w:pPr>
          </w:p>
          <w:p w14:paraId="48074746">
            <w:pPr>
              <w:spacing w:before="62" w:line="210" w:lineRule="auto"/>
              <w:ind w:left="26"/>
              <w:rPr>
                <w:rFonts w:ascii="宋体" w:hAnsi="宋体" w:eastAsia="宋体" w:cs="宋体"/>
                <w:sz w:val="19"/>
                <w:szCs w:val="19"/>
              </w:rPr>
            </w:pPr>
            <w:r>
              <w:rPr>
                <w:rFonts w:ascii="宋体" w:hAnsi="宋体" w:eastAsia="宋体" w:cs="宋体"/>
                <w:spacing w:val="4"/>
                <w:sz w:val="19"/>
                <w:szCs w:val="19"/>
              </w:rPr>
              <w:t>标段：.</w:t>
            </w:r>
          </w:p>
        </w:tc>
        <w:tc>
          <w:tcPr>
            <w:tcW w:w="2604" w:type="dxa"/>
            <w:gridSpan w:val="3"/>
            <w:tcBorders>
              <w:top w:val="single" w:color="FFFFFF" w:sz="4" w:space="0"/>
              <w:left w:val="single" w:color="FFFFFF" w:sz="4" w:space="0"/>
              <w:bottom w:val="single" w:color="000000" w:sz="10" w:space="0"/>
              <w:right w:val="single" w:color="FFFFFF" w:sz="2" w:space="0"/>
            </w:tcBorders>
            <w:vAlign w:val="top"/>
          </w:tcPr>
          <w:p w14:paraId="727F7B9C">
            <w:pPr>
              <w:pStyle w:val="8"/>
              <w:spacing w:line="282" w:lineRule="auto"/>
            </w:pPr>
          </w:p>
          <w:p w14:paraId="4AD4115F">
            <w:pPr>
              <w:spacing w:before="62" w:line="210" w:lineRule="auto"/>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7</w:t>
            </w:r>
            <w:r>
              <w:rPr>
                <w:rFonts w:ascii="宋体" w:hAnsi="宋体" w:eastAsia="宋体" w:cs="宋体"/>
                <w:spacing w:val="26"/>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26"/>
                <w:sz w:val="19"/>
                <w:szCs w:val="19"/>
              </w:rPr>
              <w:t xml:space="preserve"> </w:t>
            </w:r>
            <w:r>
              <w:rPr>
                <w:rFonts w:ascii="宋体" w:hAnsi="宋体" w:eastAsia="宋体" w:cs="宋体"/>
                <w:spacing w:val="-2"/>
                <w:sz w:val="19"/>
                <w:szCs w:val="19"/>
              </w:rPr>
              <w:t>13</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49CF47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924" w:type="dxa"/>
            <w:vMerge w:val="restart"/>
            <w:tcBorders>
              <w:top w:val="single" w:color="000000" w:sz="10" w:space="0"/>
              <w:left w:val="single" w:color="000000" w:sz="10" w:space="0"/>
              <w:bottom w:val="nil"/>
            </w:tcBorders>
            <w:vAlign w:val="top"/>
          </w:tcPr>
          <w:p w14:paraId="7F7D14E9">
            <w:pPr>
              <w:pStyle w:val="8"/>
              <w:spacing w:line="254" w:lineRule="auto"/>
            </w:pPr>
          </w:p>
          <w:p w14:paraId="2B878FF4">
            <w:pPr>
              <w:pStyle w:val="8"/>
              <w:spacing w:line="254" w:lineRule="auto"/>
            </w:pPr>
          </w:p>
          <w:p w14:paraId="3399E443">
            <w:pPr>
              <w:spacing w:before="62" w:line="230" w:lineRule="auto"/>
              <w:ind w:left="251"/>
              <w:rPr>
                <w:rFonts w:ascii="宋体" w:hAnsi="宋体" w:eastAsia="宋体" w:cs="宋体"/>
                <w:sz w:val="19"/>
                <w:szCs w:val="19"/>
              </w:rPr>
            </w:pPr>
            <w:r>
              <w:rPr>
                <w:rFonts w:ascii="宋体" w:hAnsi="宋体" w:eastAsia="宋体" w:cs="宋体"/>
                <w:spacing w:val="3"/>
                <w:sz w:val="19"/>
                <w:szCs w:val="19"/>
              </w:rPr>
              <w:t>序号</w:t>
            </w:r>
          </w:p>
        </w:tc>
        <w:tc>
          <w:tcPr>
            <w:tcW w:w="1006" w:type="dxa"/>
            <w:vMerge w:val="restart"/>
            <w:tcBorders>
              <w:top w:val="single" w:color="000000" w:sz="10" w:space="0"/>
              <w:bottom w:val="nil"/>
            </w:tcBorders>
            <w:vAlign w:val="top"/>
          </w:tcPr>
          <w:p w14:paraId="1129E0C0">
            <w:pPr>
              <w:pStyle w:val="8"/>
              <w:spacing w:line="253" w:lineRule="auto"/>
            </w:pPr>
          </w:p>
          <w:p w14:paraId="15D75F48">
            <w:pPr>
              <w:pStyle w:val="8"/>
              <w:spacing w:line="254" w:lineRule="auto"/>
            </w:pPr>
          </w:p>
          <w:p w14:paraId="3DC9139B">
            <w:pPr>
              <w:spacing w:before="62" w:line="229" w:lineRule="auto"/>
              <w:ind w:left="102"/>
              <w:rPr>
                <w:rFonts w:ascii="宋体" w:hAnsi="宋体" w:eastAsia="宋体" w:cs="宋体"/>
                <w:sz w:val="19"/>
                <w:szCs w:val="19"/>
              </w:rPr>
            </w:pPr>
            <w:r>
              <w:rPr>
                <w:rFonts w:ascii="宋体" w:hAnsi="宋体" w:eastAsia="宋体" w:cs="宋体"/>
                <w:spacing w:val="3"/>
                <w:sz w:val="19"/>
                <w:szCs w:val="19"/>
              </w:rPr>
              <w:t>项目编码</w:t>
            </w:r>
          </w:p>
        </w:tc>
        <w:tc>
          <w:tcPr>
            <w:tcW w:w="1215" w:type="dxa"/>
            <w:vMerge w:val="restart"/>
            <w:tcBorders>
              <w:top w:val="single" w:color="000000" w:sz="10" w:space="0"/>
              <w:bottom w:val="nil"/>
            </w:tcBorders>
            <w:vAlign w:val="top"/>
          </w:tcPr>
          <w:p w14:paraId="48B8FB43">
            <w:pPr>
              <w:pStyle w:val="8"/>
              <w:spacing w:line="253" w:lineRule="auto"/>
            </w:pPr>
          </w:p>
          <w:p w14:paraId="19E76258">
            <w:pPr>
              <w:pStyle w:val="8"/>
              <w:spacing w:line="254" w:lineRule="auto"/>
            </w:pPr>
          </w:p>
          <w:p w14:paraId="4961536F">
            <w:pPr>
              <w:spacing w:before="62" w:line="230" w:lineRule="auto"/>
              <w:ind w:left="219"/>
              <w:rPr>
                <w:rFonts w:ascii="宋体" w:hAnsi="宋体" w:eastAsia="宋体" w:cs="宋体"/>
                <w:sz w:val="19"/>
                <w:szCs w:val="19"/>
              </w:rPr>
            </w:pPr>
            <w:r>
              <w:rPr>
                <w:rFonts w:ascii="宋体" w:hAnsi="宋体" w:eastAsia="宋体" w:cs="宋体"/>
                <w:spacing w:val="3"/>
                <w:sz w:val="19"/>
                <w:szCs w:val="19"/>
              </w:rPr>
              <w:t>项目名称</w:t>
            </w:r>
          </w:p>
        </w:tc>
        <w:tc>
          <w:tcPr>
            <w:tcW w:w="2621" w:type="dxa"/>
            <w:vMerge w:val="restart"/>
            <w:tcBorders>
              <w:top w:val="single" w:color="000000" w:sz="10" w:space="0"/>
              <w:bottom w:val="nil"/>
            </w:tcBorders>
            <w:vAlign w:val="top"/>
          </w:tcPr>
          <w:p w14:paraId="1D7DD7D3">
            <w:pPr>
              <w:pStyle w:val="8"/>
              <w:spacing w:line="253" w:lineRule="auto"/>
            </w:pPr>
          </w:p>
          <w:p w14:paraId="0E5E9B6F">
            <w:pPr>
              <w:pStyle w:val="8"/>
              <w:spacing w:line="254" w:lineRule="auto"/>
            </w:pPr>
          </w:p>
          <w:p w14:paraId="52BA38ED">
            <w:pPr>
              <w:spacing w:before="62" w:line="229" w:lineRule="auto"/>
              <w:ind w:left="741"/>
              <w:rPr>
                <w:rFonts w:ascii="宋体" w:hAnsi="宋体" w:eastAsia="宋体" w:cs="宋体"/>
                <w:sz w:val="19"/>
                <w:szCs w:val="19"/>
              </w:rPr>
            </w:pPr>
            <w:r>
              <w:rPr>
                <w:rFonts w:ascii="宋体" w:hAnsi="宋体" w:eastAsia="宋体" w:cs="宋体"/>
                <w:spacing w:val="3"/>
                <w:sz w:val="19"/>
                <w:szCs w:val="19"/>
              </w:rPr>
              <w:t>项目特征描述</w:t>
            </w:r>
          </w:p>
        </w:tc>
        <w:tc>
          <w:tcPr>
            <w:tcW w:w="538" w:type="dxa"/>
            <w:gridSpan w:val="2"/>
            <w:vMerge w:val="restart"/>
            <w:tcBorders>
              <w:top w:val="single" w:color="000000" w:sz="10" w:space="0"/>
              <w:bottom w:val="nil"/>
            </w:tcBorders>
            <w:vAlign w:val="top"/>
          </w:tcPr>
          <w:p w14:paraId="57848577">
            <w:pPr>
              <w:pStyle w:val="8"/>
              <w:spacing w:line="419" w:lineRule="auto"/>
            </w:pPr>
          </w:p>
          <w:p w14:paraId="2F7AD12E">
            <w:pPr>
              <w:spacing w:before="62" w:line="209" w:lineRule="auto"/>
              <w:ind w:left="94" w:right="48" w:hanging="1"/>
              <w:rPr>
                <w:rFonts w:ascii="宋体" w:hAnsi="宋体" w:eastAsia="宋体" w:cs="宋体"/>
                <w:sz w:val="19"/>
                <w:szCs w:val="19"/>
              </w:rPr>
            </w:pPr>
            <w:r>
              <w:rPr>
                <w:rFonts w:ascii="宋体" w:hAnsi="宋体" w:eastAsia="宋体" w:cs="宋体"/>
                <w:spacing w:val="3"/>
                <w:sz w:val="19"/>
                <w:szCs w:val="19"/>
              </w:rPr>
              <w:t>计量</w:t>
            </w:r>
            <w:r>
              <w:rPr>
                <w:rFonts w:ascii="宋体" w:hAnsi="宋体" w:eastAsia="宋体" w:cs="宋体"/>
                <w:sz w:val="19"/>
                <w:szCs w:val="19"/>
              </w:rPr>
              <w:t xml:space="preserve"> </w:t>
            </w:r>
            <w:r>
              <w:rPr>
                <w:rFonts w:ascii="宋体" w:hAnsi="宋体" w:eastAsia="宋体" w:cs="宋体"/>
                <w:spacing w:val="2"/>
                <w:sz w:val="19"/>
                <w:szCs w:val="19"/>
              </w:rPr>
              <w:t>单位</w:t>
            </w:r>
          </w:p>
        </w:tc>
        <w:tc>
          <w:tcPr>
            <w:tcW w:w="916" w:type="dxa"/>
            <w:vMerge w:val="restart"/>
            <w:tcBorders>
              <w:top w:val="single" w:color="000000" w:sz="10" w:space="0"/>
              <w:bottom w:val="nil"/>
            </w:tcBorders>
            <w:vAlign w:val="top"/>
          </w:tcPr>
          <w:p w14:paraId="777FA168">
            <w:pPr>
              <w:pStyle w:val="8"/>
              <w:spacing w:line="253" w:lineRule="auto"/>
            </w:pPr>
          </w:p>
          <w:p w14:paraId="18BD6E5F">
            <w:pPr>
              <w:pStyle w:val="8"/>
              <w:spacing w:line="254" w:lineRule="auto"/>
            </w:pPr>
          </w:p>
          <w:p w14:paraId="709C3143">
            <w:pPr>
              <w:spacing w:before="62" w:line="230" w:lineRule="auto"/>
              <w:ind w:left="201"/>
              <w:rPr>
                <w:rFonts w:ascii="宋体" w:hAnsi="宋体" w:eastAsia="宋体" w:cs="宋体"/>
                <w:sz w:val="19"/>
                <w:szCs w:val="19"/>
              </w:rPr>
            </w:pPr>
            <w:r>
              <w:rPr>
                <w:rFonts w:ascii="宋体" w:hAnsi="宋体" w:eastAsia="宋体" w:cs="宋体"/>
                <w:spacing w:val="2"/>
                <w:sz w:val="19"/>
                <w:szCs w:val="19"/>
              </w:rPr>
              <w:t>工程量</w:t>
            </w:r>
          </w:p>
        </w:tc>
        <w:tc>
          <w:tcPr>
            <w:tcW w:w="3191" w:type="dxa"/>
            <w:gridSpan w:val="4"/>
            <w:tcBorders>
              <w:top w:val="single" w:color="000000" w:sz="10" w:space="0"/>
              <w:right w:val="single" w:color="000000" w:sz="10" w:space="0"/>
            </w:tcBorders>
            <w:vAlign w:val="top"/>
          </w:tcPr>
          <w:p w14:paraId="2AF5E48B">
            <w:pPr>
              <w:spacing w:before="93" w:line="229" w:lineRule="auto"/>
              <w:ind w:left="1125"/>
              <w:rPr>
                <w:rFonts w:ascii="宋体" w:hAnsi="宋体" w:eastAsia="宋体" w:cs="宋体"/>
                <w:sz w:val="19"/>
                <w:szCs w:val="19"/>
              </w:rPr>
            </w:pPr>
            <w:r>
              <w:rPr>
                <w:rFonts w:ascii="宋体" w:hAnsi="宋体" w:eastAsia="宋体" w:cs="宋体"/>
                <w:sz w:val="19"/>
                <w:szCs w:val="19"/>
              </w:rPr>
              <w:t>金额（元）</w:t>
            </w:r>
          </w:p>
        </w:tc>
      </w:tr>
      <w:tr w14:paraId="65AF06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924" w:type="dxa"/>
            <w:vMerge w:val="continue"/>
            <w:tcBorders>
              <w:top w:val="nil"/>
              <w:left w:val="single" w:color="000000" w:sz="10" w:space="0"/>
              <w:bottom w:val="nil"/>
            </w:tcBorders>
            <w:vAlign w:val="top"/>
          </w:tcPr>
          <w:p w14:paraId="78E800EE">
            <w:pPr>
              <w:pStyle w:val="8"/>
            </w:pPr>
          </w:p>
        </w:tc>
        <w:tc>
          <w:tcPr>
            <w:tcW w:w="1006" w:type="dxa"/>
            <w:vMerge w:val="continue"/>
            <w:tcBorders>
              <w:top w:val="nil"/>
              <w:bottom w:val="nil"/>
            </w:tcBorders>
            <w:vAlign w:val="top"/>
          </w:tcPr>
          <w:p w14:paraId="4BF06FC8">
            <w:pPr>
              <w:pStyle w:val="8"/>
            </w:pPr>
          </w:p>
        </w:tc>
        <w:tc>
          <w:tcPr>
            <w:tcW w:w="1215" w:type="dxa"/>
            <w:vMerge w:val="continue"/>
            <w:tcBorders>
              <w:top w:val="nil"/>
              <w:bottom w:val="nil"/>
            </w:tcBorders>
            <w:vAlign w:val="top"/>
          </w:tcPr>
          <w:p w14:paraId="4949B26F">
            <w:pPr>
              <w:pStyle w:val="8"/>
            </w:pPr>
          </w:p>
        </w:tc>
        <w:tc>
          <w:tcPr>
            <w:tcW w:w="2621" w:type="dxa"/>
            <w:vMerge w:val="continue"/>
            <w:tcBorders>
              <w:top w:val="nil"/>
              <w:bottom w:val="nil"/>
            </w:tcBorders>
            <w:vAlign w:val="top"/>
          </w:tcPr>
          <w:p w14:paraId="629F0AED">
            <w:pPr>
              <w:pStyle w:val="8"/>
            </w:pPr>
          </w:p>
        </w:tc>
        <w:tc>
          <w:tcPr>
            <w:tcW w:w="538" w:type="dxa"/>
            <w:gridSpan w:val="2"/>
            <w:vMerge w:val="continue"/>
            <w:tcBorders>
              <w:top w:val="nil"/>
              <w:bottom w:val="nil"/>
            </w:tcBorders>
            <w:vAlign w:val="top"/>
          </w:tcPr>
          <w:p w14:paraId="6CD4408F">
            <w:pPr>
              <w:pStyle w:val="8"/>
            </w:pPr>
          </w:p>
        </w:tc>
        <w:tc>
          <w:tcPr>
            <w:tcW w:w="916" w:type="dxa"/>
            <w:vMerge w:val="continue"/>
            <w:tcBorders>
              <w:top w:val="nil"/>
              <w:bottom w:val="nil"/>
            </w:tcBorders>
            <w:vAlign w:val="top"/>
          </w:tcPr>
          <w:p w14:paraId="2DB2E5AA">
            <w:pPr>
              <w:pStyle w:val="8"/>
            </w:pPr>
          </w:p>
        </w:tc>
        <w:tc>
          <w:tcPr>
            <w:tcW w:w="1120" w:type="dxa"/>
            <w:gridSpan w:val="2"/>
            <w:vMerge w:val="restart"/>
            <w:tcBorders>
              <w:bottom w:val="nil"/>
            </w:tcBorders>
            <w:vAlign w:val="top"/>
          </w:tcPr>
          <w:p w14:paraId="1F64D4FC">
            <w:pPr>
              <w:pStyle w:val="8"/>
              <w:spacing w:line="343" w:lineRule="auto"/>
            </w:pPr>
          </w:p>
          <w:p w14:paraId="6A3E879B">
            <w:pPr>
              <w:spacing w:before="61" w:line="227" w:lineRule="auto"/>
              <w:ind w:left="198"/>
              <w:rPr>
                <w:rFonts w:ascii="宋体" w:hAnsi="宋体" w:eastAsia="宋体" w:cs="宋体"/>
                <w:sz w:val="19"/>
                <w:szCs w:val="19"/>
              </w:rPr>
            </w:pPr>
            <w:r>
              <w:rPr>
                <w:rFonts w:ascii="宋体" w:hAnsi="宋体" w:eastAsia="宋体" w:cs="宋体"/>
                <w:spacing w:val="3"/>
                <w:sz w:val="19"/>
                <w:szCs w:val="19"/>
              </w:rPr>
              <w:t>综合单价</w:t>
            </w:r>
          </w:p>
        </w:tc>
        <w:tc>
          <w:tcPr>
            <w:tcW w:w="1122" w:type="dxa"/>
            <w:vMerge w:val="restart"/>
            <w:tcBorders>
              <w:bottom w:val="nil"/>
            </w:tcBorders>
            <w:vAlign w:val="top"/>
          </w:tcPr>
          <w:p w14:paraId="6B7C0F2E">
            <w:pPr>
              <w:pStyle w:val="8"/>
              <w:spacing w:line="343" w:lineRule="auto"/>
            </w:pPr>
          </w:p>
          <w:p w14:paraId="51071DCF">
            <w:pPr>
              <w:spacing w:before="61" w:line="227" w:lineRule="auto"/>
              <w:ind w:left="394"/>
              <w:rPr>
                <w:rFonts w:ascii="宋体" w:hAnsi="宋体" w:eastAsia="宋体" w:cs="宋体"/>
                <w:sz w:val="19"/>
                <w:szCs w:val="19"/>
              </w:rPr>
            </w:pPr>
            <w:r>
              <w:rPr>
                <w:rFonts w:ascii="宋体" w:hAnsi="宋体" w:eastAsia="宋体" w:cs="宋体"/>
                <w:spacing w:val="2"/>
                <w:sz w:val="19"/>
                <w:szCs w:val="19"/>
              </w:rPr>
              <w:t>合价</w:t>
            </w:r>
          </w:p>
        </w:tc>
        <w:tc>
          <w:tcPr>
            <w:tcW w:w="949" w:type="dxa"/>
            <w:tcBorders>
              <w:right w:val="single" w:color="000000" w:sz="10" w:space="0"/>
            </w:tcBorders>
            <w:vAlign w:val="top"/>
          </w:tcPr>
          <w:p w14:paraId="60540D6C">
            <w:pPr>
              <w:spacing w:before="106" w:line="230" w:lineRule="auto"/>
              <w:ind w:left="290"/>
              <w:rPr>
                <w:rFonts w:ascii="宋体" w:hAnsi="宋体" w:eastAsia="宋体" w:cs="宋体"/>
                <w:sz w:val="19"/>
                <w:szCs w:val="19"/>
              </w:rPr>
            </w:pPr>
            <w:r>
              <w:rPr>
                <w:rFonts w:ascii="宋体" w:hAnsi="宋体" w:eastAsia="宋体" w:cs="宋体"/>
                <w:spacing w:val="2"/>
                <w:sz w:val="19"/>
                <w:szCs w:val="19"/>
              </w:rPr>
              <w:t>其中</w:t>
            </w:r>
          </w:p>
        </w:tc>
      </w:tr>
      <w:tr w14:paraId="409478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924" w:type="dxa"/>
            <w:vMerge w:val="continue"/>
            <w:tcBorders>
              <w:top w:val="nil"/>
              <w:left w:val="single" w:color="000000" w:sz="10" w:space="0"/>
            </w:tcBorders>
            <w:vAlign w:val="top"/>
          </w:tcPr>
          <w:p w14:paraId="1759781A">
            <w:pPr>
              <w:pStyle w:val="8"/>
            </w:pPr>
          </w:p>
        </w:tc>
        <w:tc>
          <w:tcPr>
            <w:tcW w:w="1006" w:type="dxa"/>
            <w:vMerge w:val="continue"/>
            <w:tcBorders>
              <w:top w:val="nil"/>
            </w:tcBorders>
            <w:vAlign w:val="top"/>
          </w:tcPr>
          <w:p w14:paraId="2F89346B">
            <w:pPr>
              <w:pStyle w:val="8"/>
            </w:pPr>
          </w:p>
        </w:tc>
        <w:tc>
          <w:tcPr>
            <w:tcW w:w="1215" w:type="dxa"/>
            <w:vMerge w:val="continue"/>
            <w:tcBorders>
              <w:top w:val="nil"/>
            </w:tcBorders>
            <w:vAlign w:val="top"/>
          </w:tcPr>
          <w:p w14:paraId="4B1643A1">
            <w:pPr>
              <w:pStyle w:val="8"/>
            </w:pPr>
          </w:p>
        </w:tc>
        <w:tc>
          <w:tcPr>
            <w:tcW w:w="2621" w:type="dxa"/>
            <w:vMerge w:val="continue"/>
            <w:tcBorders>
              <w:top w:val="nil"/>
            </w:tcBorders>
            <w:vAlign w:val="top"/>
          </w:tcPr>
          <w:p w14:paraId="3D8F9E1B">
            <w:pPr>
              <w:pStyle w:val="8"/>
            </w:pPr>
          </w:p>
        </w:tc>
        <w:tc>
          <w:tcPr>
            <w:tcW w:w="538" w:type="dxa"/>
            <w:gridSpan w:val="2"/>
            <w:vMerge w:val="continue"/>
            <w:tcBorders>
              <w:top w:val="nil"/>
            </w:tcBorders>
            <w:vAlign w:val="top"/>
          </w:tcPr>
          <w:p w14:paraId="5DFF68E4">
            <w:pPr>
              <w:pStyle w:val="8"/>
            </w:pPr>
          </w:p>
        </w:tc>
        <w:tc>
          <w:tcPr>
            <w:tcW w:w="916" w:type="dxa"/>
            <w:vMerge w:val="continue"/>
            <w:tcBorders>
              <w:top w:val="nil"/>
            </w:tcBorders>
            <w:vAlign w:val="top"/>
          </w:tcPr>
          <w:p w14:paraId="21F5D3AD">
            <w:pPr>
              <w:pStyle w:val="8"/>
            </w:pPr>
          </w:p>
        </w:tc>
        <w:tc>
          <w:tcPr>
            <w:tcW w:w="1120" w:type="dxa"/>
            <w:gridSpan w:val="2"/>
            <w:vMerge w:val="continue"/>
            <w:tcBorders>
              <w:top w:val="nil"/>
            </w:tcBorders>
            <w:vAlign w:val="top"/>
          </w:tcPr>
          <w:p w14:paraId="3B36222C">
            <w:pPr>
              <w:pStyle w:val="8"/>
            </w:pPr>
          </w:p>
        </w:tc>
        <w:tc>
          <w:tcPr>
            <w:tcW w:w="1122" w:type="dxa"/>
            <w:vMerge w:val="continue"/>
            <w:tcBorders>
              <w:top w:val="nil"/>
            </w:tcBorders>
            <w:vAlign w:val="top"/>
          </w:tcPr>
          <w:p w14:paraId="5DBD3244">
            <w:pPr>
              <w:pStyle w:val="8"/>
            </w:pPr>
          </w:p>
        </w:tc>
        <w:tc>
          <w:tcPr>
            <w:tcW w:w="949" w:type="dxa"/>
            <w:tcBorders>
              <w:right w:val="single" w:color="000000" w:sz="10" w:space="0"/>
            </w:tcBorders>
            <w:vAlign w:val="top"/>
          </w:tcPr>
          <w:p w14:paraId="4D4D1235">
            <w:pPr>
              <w:spacing w:before="210" w:line="227" w:lineRule="auto"/>
              <w:ind w:left="190"/>
              <w:rPr>
                <w:rFonts w:ascii="宋体" w:hAnsi="宋体" w:eastAsia="宋体" w:cs="宋体"/>
                <w:sz w:val="19"/>
                <w:szCs w:val="19"/>
              </w:rPr>
            </w:pPr>
            <w:r>
              <w:rPr>
                <w:rFonts w:ascii="宋体" w:hAnsi="宋体" w:eastAsia="宋体" w:cs="宋体"/>
                <w:spacing w:val="1"/>
                <w:sz w:val="19"/>
                <w:szCs w:val="19"/>
              </w:rPr>
              <w:t>暂估价</w:t>
            </w:r>
          </w:p>
        </w:tc>
      </w:tr>
      <w:tr w14:paraId="2824A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8340" w:type="dxa"/>
            <w:gridSpan w:val="9"/>
            <w:tcBorders>
              <w:left w:val="single" w:color="000000" w:sz="10" w:space="0"/>
            </w:tcBorders>
            <w:vAlign w:val="top"/>
          </w:tcPr>
          <w:p w14:paraId="028BB150">
            <w:pPr>
              <w:spacing w:before="104"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vAlign w:val="top"/>
          </w:tcPr>
          <w:p w14:paraId="150CA156">
            <w:pPr>
              <w:pStyle w:val="8"/>
            </w:pPr>
          </w:p>
        </w:tc>
        <w:tc>
          <w:tcPr>
            <w:tcW w:w="949" w:type="dxa"/>
            <w:tcBorders>
              <w:right w:val="single" w:color="000000" w:sz="10" w:space="0"/>
            </w:tcBorders>
            <w:vAlign w:val="top"/>
          </w:tcPr>
          <w:p w14:paraId="2C097EE1">
            <w:pPr>
              <w:pStyle w:val="8"/>
            </w:pPr>
          </w:p>
        </w:tc>
      </w:tr>
      <w:tr w14:paraId="11300E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2" w:hRule="atLeast"/>
        </w:trPr>
        <w:tc>
          <w:tcPr>
            <w:tcW w:w="924" w:type="dxa"/>
            <w:tcBorders>
              <w:left w:val="single" w:color="000000" w:sz="10" w:space="0"/>
            </w:tcBorders>
            <w:vAlign w:val="top"/>
          </w:tcPr>
          <w:p w14:paraId="4D80F85C">
            <w:pPr>
              <w:pStyle w:val="8"/>
            </w:pPr>
          </w:p>
        </w:tc>
        <w:tc>
          <w:tcPr>
            <w:tcW w:w="1006" w:type="dxa"/>
            <w:vAlign w:val="top"/>
          </w:tcPr>
          <w:p w14:paraId="5F62F457">
            <w:pPr>
              <w:pStyle w:val="8"/>
            </w:pPr>
          </w:p>
        </w:tc>
        <w:tc>
          <w:tcPr>
            <w:tcW w:w="1215" w:type="dxa"/>
            <w:vAlign w:val="top"/>
          </w:tcPr>
          <w:p w14:paraId="3EDD7CF0">
            <w:pPr>
              <w:pStyle w:val="8"/>
            </w:pPr>
          </w:p>
        </w:tc>
        <w:tc>
          <w:tcPr>
            <w:tcW w:w="2621" w:type="dxa"/>
            <w:vAlign w:val="top"/>
          </w:tcPr>
          <w:p w14:paraId="6016BE95">
            <w:pPr>
              <w:pStyle w:val="8"/>
              <w:spacing w:line="260" w:lineRule="auto"/>
            </w:pPr>
          </w:p>
          <w:p w14:paraId="66A48F9C">
            <w:pPr>
              <w:pStyle w:val="8"/>
              <w:spacing w:line="261" w:lineRule="auto"/>
            </w:pPr>
          </w:p>
          <w:p w14:paraId="3528ABC6">
            <w:pPr>
              <w:pStyle w:val="8"/>
              <w:spacing w:line="261" w:lineRule="auto"/>
            </w:pPr>
          </w:p>
          <w:p w14:paraId="2C0F2F0C">
            <w:pPr>
              <w:pStyle w:val="8"/>
              <w:spacing w:line="261" w:lineRule="auto"/>
            </w:pPr>
          </w:p>
          <w:p w14:paraId="6D3B065E">
            <w:pPr>
              <w:pStyle w:val="8"/>
              <w:spacing w:line="261" w:lineRule="auto"/>
            </w:pPr>
          </w:p>
          <w:p w14:paraId="37998066">
            <w:pPr>
              <w:spacing w:before="61" w:line="190" w:lineRule="auto"/>
              <w:ind w:left="33" w:right="34" w:hanging="1"/>
              <w:rPr>
                <w:rFonts w:ascii="宋体" w:hAnsi="宋体" w:eastAsia="宋体" w:cs="宋体"/>
                <w:sz w:val="19"/>
                <w:szCs w:val="19"/>
              </w:rPr>
            </w:pPr>
            <w:r>
              <w:rPr>
                <w:rFonts w:ascii="宋体" w:hAnsi="宋体" w:eastAsia="宋体" w:cs="宋体"/>
                <w:spacing w:val="4"/>
                <w:sz w:val="19"/>
                <w:szCs w:val="19"/>
              </w:rPr>
              <w:t>进行换色，区别各类内容，突</w:t>
            </w:r>
            <w:r>
              <w:rPr>
                <w:rFonts w:ascii="宋体" w:hAnsi="宋体" w:eastAsia="宋体" w:cs="宋体"/>
                <w:spacing w:val="6"/>
                <w:sz w:val="19"/>
                <w:szCs w:val="19"/>
              </w:rPr>
              <w:t xml:space="preserve"> </w:t>
            </w:r>
            <w:r>
              <w:rPr>
                <w:rFonts w:ascii="宋体" w:hAnsi="宋体" w:eastAsia="宋体" w:cs="宋体"/>
                <w:spacing w:val="1"/>
                <w:sz w:val="19"/>
                <w:szCs w:val="19"/>
              </w:rPr>
              <w:t>出重点。内置电脑：</w:t>
            </w:r>
            <w:r>
              <w:rPr>
                <w:rFonts w:ascii="宋体" w:hAnsi="宋体" w:eastAsia="宋体" w:cs="宋体"/>
                <w:spacing w:val="-38"/>
                <w:sz w:val="19"/>
                <w:szCs w:val="19"/>
              </w:rPr>
              <w:t xml:space="preserve"> </w:t>
            </w:r>
            <w:r>
              <w:rPr>
                <w:rFonts w:ascii="宋体" w:hAnsi="宋体" w:eastAsia="宋体" w:cs="宋体"/>
                <w:spacing w:val="1"/>
                <w:sz w:val="19"/>
                <w:szCs w:val="19"/>
              </w:rPr>
              <w:t>1.采用模</w:t>
            </w:r>
            <w:r>
              <w:rPr>
                <w:rFonts w:ascii="宋体" w:hAnsi="宋体" w:eastAsia="宋体" w:cs="宋体"/>
                <w:sz w:val="19"/>
                <w:szCs w:val="19"/>
              </w:rPr>
              <w:t xml:space="preserve"> 块化电脑方案，抽拉内置式，</w:t>
            </w:r>
          </w:p>
          <w:p w14:paraId="4A9F670F">
            <w:pPr>
              <w:spacing w:before="1" w:line="189" w:lineRule="auto"/>
              <w:ind w:left="31" w:right="3"/>
              <w:rPr>
                <w:rFonts w:ascii="宋体" w:hAnsi="宋体" w:eastAsia="宋体" w:cs="宋体"/>
                <w:sz w:val="19"/>
                <w:szCs w:val="19"/>
              </w:rPr>
            </w:pPr>
            <w:r>
              <w:rPr>
                <w:rFonts w:ascii="宋体" w:hAnsi="宋体" w:eastAsia="宋体" w:cs="宋体"/>
                <w:sz w:val="19"/>
                <w:szCs w:val="19"/>
              </w:rPr>
              <w:t>PC</w:t>
            </w:r>
            <w:r>
              <w:rPr>
                <w:rFonts w:ascii="宋体" w:hAnsi="宋体" w:eastAsia="宋体" w:cs="宋体"/>
                <w:spacing w:val="6"/>
                <w:sz w:val="19"/>
                <w:szCs w:val="19"/>
              </w:rPr>
              <w:t>模块可完全插入整机，保护</w:t>
            </w:r>
            <w:r>
              <w:rPr>
                <w:rFonts w:ascii="宋体" w:hAnsi="宋体" w:eastAsia="宋体" w:cs="宋体"/>
                <w:spacing w:val="3"/>
                <w:sz w:val="19"/>
                <w:szCs w:val="19"/>
              </w:rPr>
              <w:t xml:space="preserve"> </w:t>
            </w:r>
            <w:r>
              <w:rPr>
                <w:rFonts w:ascii="宋体" w:hAnsi="宋体" w:eastAsia="宋体" w:cs="宋体"/>
                <w:sz w:val="19"/>
                <w:szCs w:val="19"/>
              </w:rPr>
              <w:t>PC</w:t>
            </w:r>
            <w:r>
              <w:rPr>
                <w:rFonts w:ascii="宋体" w:hAnsi="宋体" w:eastAsia="宋体" w:cs="宋体"/>
                <w:spacing w:val="3"/>
                <w:sz w:val="19"/>
                <w:szCs w:val="19"/>
              </w:rPr>
              <w:t>模块不易受教室灰尘影响。</w:t>
            </w:r>
            <w:r>
              <w:rPr>
                <w:rFonts w:ascii="宋体" w:hAnsi="宋体" w:eastAsia="宋体" w:cs="宋体"/>
                <w:spacing w:val="5"/>
                <w:sz w:val="19"/>
                <w:szCs w:val="19"/>
              </w:rPr>
              <w:t xml:space="preserve"> </w:t>
            </w:r>
            <w:r>
              <w:rPr>
                <w:rFonts w:ascii="宋体" w:hAnsi="宋体" w:eastAsia="宋体" w:cs="宋体"/>
                <w:spacing w:val="8"/>
                <w:sz w:val="19"/>
                <w:szCs w:val="19"/>
              </w:rPr>
              <w:t>采用120</w:t>
            </w:r>
            <w:r>
              <w:rPr>
                <w:rFonts w:ascii="宋体" w:hAnsi="宋体" w:eastAsia="宋体" w:cs="宋体"/>
                <w:sz w:val="19"/>
                <w:szCs w:val="19"/>
              </w:rPr>
              <w:t>pin</w:t>
            </w:r>
            <w:r>
              <w:rPr>
                <w:rFonts w:ascii="宋体" w:hAnsi="宋体" w:eastAsia="宋体" w:cs="宋体"/>
                <w:spacing w:val="8"/>
                <w:sz w:val="19"/>
                <w:szCs w:val="19"/>
              </w:rPr>
              <w:t>或以上接口，实现</w:t>
            </w:r>
            <w:r>
              <w:rPr>
                <w:rFonts w:ascii="宋体" w:hAnsi="宋体" w:eastAsia="宋体" w:cs="宋体"/>
                <w:spacing w:val="1"/>
                <w:sz w:val="19"/>
                <w:szCs w:val="19"/>
              </w:rPr>
              <w:t xml:space="preserve"> </w:t>
            </w:r>
            <w:r>
              <w:rPr>
                <w:rFonts w:ascii="宋体" w:hAnsi="宋体" w:eastAsia="宋体" w:cs="宋体"/>
                <w:spacing w:val="2"/>
                <w:sz w:val="19"/>
                <w:szCs w:val="19"/>
              </w:rPr>
              <w:t>无单独接线的插拔。</w:t>
            </w:r>
            <w:r>
              <w:rPr>
                <w:rFonts w:ascii="宋体" w:hAnsi="宋体" w:eastAsia="宋体" w:cs="宋体"/>
                <w:spacing w:val="-49"/>
                <w:sz w:val="19"/>
                <w:szCs w:val="19"/>
              </w:rPr>
              <w:t xml:space="preserve"> </w:t>
            </w:r>
            <w:r>
              <w:rPr>
                <w:rFonts w:ascii="宋体" w:hAnsi="宋体" w:eastAsia="宋体" w:cs="宋体"/>
                <w:spacing w:val="2"/>
                <w:sz w:val="19"/>
                <w:szCs w:val="19"/>
              </w:rPr>
              <w:t>2.采用按</w:t>
            </w:r>
            <w:r>
              <w:rPr>
                <w:rFonts w:ascii="宋体" w:hAnsi="宋体" w:eastAsia="宋体" w:cs="宋体"/>
                <w:sz w:val="19"/>
                <w:szCs w:val="19"/>
              </w:rPr>
              <w:t xml:space="preserve"> </w:t>
            </w:r>
            <w:r>
              <w:rPr>
                <w:rFonts w:ascii="宋体" w:hAnsi="宋体" w:eastAsia="宋体" w:cs="宋体"/>
                <w:spacing w:val="4"/>
                <w:sz w:val="19"/>
                <w:szCs w:val="19"/>
              </w:rPr>
              <w:t>压式卡扣，无需工具即可快速</w:t>
            </w:r>
            <w:r>
              <w:rPr>
                <w:rFonts w:ascii="宋体" w:hAnsi="宋体" w:eastAsia="宋体" w:cs="宋体"/>
                <w:spacing w:val="8"/>
                <w:sz w:val="19"/>
                <w:szCs w:val="19"/>
              </w:rPr>
              <w:t xml:space="preserve"> </w:t>
            </w:r>
            <w:r>
              <w:rPr>
                <w:rFonts w:ascii="宋体" w:hAnsi="宋体" w:eastAsia="宋体" w:cs="宋体"/>
                <w:spacing w:val="-1"/>
                <w:sz w:val="19"/>
                <w:szCs w:val="19"/>
              </w:rPr>
              <w:t>拆卸电脑模块。</w:t>
            </w:r>
            <w:r>
              <w:rPr>
                <w:rFonts w:ascii="宋体" w:hAnsi="宋体" w:eastAsia="宋体" w:cs="宋体"/>
                <w:spacing w:val="-54"/>
                <w:sz w:val="19"/>
                <w:szCs w:val="19"/>
              </w:rPr>
              <w:t xml:space="preserve"> </w:t>
            </w:r>
            <w:r>
              <w:rPr>
                <w:rFonts w:ascii="宋体" w:hAnsi="宋体" w:eastAsia="宋体" w:cs="宋体"/>
                <w:spacing w:val="-1"/>
                <w:sz w:val="19"/>
                <w:szCs w:val="19"/>
              </w:rPr>
              <w:t>3.处理器：</w:t>
            </w:r>
          </w:p>
          <w:p w14:paraId="757EEEF3">
            <w:pPr>
              <w:spacing w:before="1" w:line="189" w:lineRule="auto"/>
              <w:ind w:left="31" w:right="3" w:firstLine="13"/>
              <w:rPr>
                <w:rFonts w:ascii="宋体" w:hAnsi="宋体" w:eastAsia="宋体" w:cs="宋体"/>
                <w:sz w:val="19"/>
                <w:szCs w:val="19"/>
              </w:rPr>
            </w:pPr>
            <w:r>
              <w:rPr>
                <w:rFonts w:ascii="宋体" w:hAnsi="宋体" w:eastAsia="宋体" w:cs="宋体"/>
                <w:sz w:val="19"/>
                <w:szCs w:val="19"/>
              </w:rPr>
              <w:t>Intel</w:t>
            </w:r>
            <w:r>
              <w:rPr>
                <w:rFonts w:ascii="宋体" w:hAnsi="宋体" w:eastAsia="宋体" w:cs="宋体"/>
                <w:spacing w:val="26"/>
                <w:sz w:val="19"/>
                <w:szCs w:val="19"/>
              </w:rPr>
              <w:t xml:space="preserve"> </w:t>
            </w:r>
            <w:r>
              <w:rPr>
                <w:rFonts w:ascii="宋体" w:hAnsi="宋体" w:eastAsia="宋体" w:cs="宋体"/>
                <w:spacing w:val="7"/>
                <w:sz w:val="19"/>
                <w:szCs w:val="19"/>
              </w:rPr>
              <w:t>8代酷睿系列</w:t>
            </w:r>
            <w:r>
              <w:rPr>
                <w:rFonts w:ascii="宋体" w:hAnsi="宋体" w:eastAsia="宋体" w:cs="宋体"/>
                <w:spacing w:val="25"/>
                <w:sz w:val="19"/>
                <w:szCs w:val="19"/>
              </w:rPr>
              <w:t xml:space="preserve"> </w:t>
            </w:r>
            <w:r>
              <w:rPr>
                <w:rFonts w:ascii="宋体" w:hAnsi="宋体" w:eastAsia="宋体" w:cs="宋体"/>
                <w:spacing w:val="7"/>
                <w:sz w:val="19"/>
                <w:szCs w:val="19"/>
              </w:rPr>
              <w:t>i54.芯</w:t>
            </w:r>
            <w:r>
              <w:rPr>
                <w:rFonts w:ascii="宋体" w:hAnsi="宋体" w:eastAsia="宋体" w:cs="宋体"/>
                <w:sz w:val="19"/>
                <w:szCs w:val="19"/>
              </w:rPr>
              <w:t xml:space="preserve">  </w:t>
            </w:r>
            <w:r>
              <w:rPr>
                <w:rFonts w:ascii="宋体" w:hAnsi="宋体" w:eastAsia="宋体" w:cs="宋体"/>
                <w:spacing w:val="11"/>
                <w:sz w:val="19"/>
                <w:szCs w:val="19"/>
              </w:rPr>
              <w:t>片组：</w:t>
            </w:r>
            <w:r>
              <w:rPr>
                <w:rFonts w:ascii="宋体" w:hAnsi="宋体" w:eastAsia="宋体" w:cs="宋体"/>
                <w:sz w:val="19"/>
                <w:szCs w:val="19"/>
              </w:rPr>
              <w:t>Intel</w:t>
            </w:r>
            <w:r>
              <w:rPr>
                <w:rFonts w:ascii="宋体" w:hAnsi="宋体" w:eastAsia="宋体" w:cs="宋体"/>
                <w:spacing w:val="11"/>
                <w:sz w:val="19"/>
                <w:szCs w:val="19"/>
              </w:rPr>
              <w:t xml:space="preserve"> </w:t>
            </w:r>
            <w:r>
              <w:rPr>
                <w:rFonts w:ascii="宋体" w:hAnsi="宋体" w:eastAsia="宋体" w:cs="宋体"/>
                <w:sz w:val="19"/>
                <w:szCs w:val="19"/>
              </w:rPr>
              <w:t>H</w:t>
            </w:r>
            <w:r>
              <w:rPr>
                <w:rFonts w:ascii="宋体" w:hAnsi="宋体" w:eastAsia="宋体" w:cs="宋体"/>
                <w:spacing w:val="11"/>
                <w:sz w:val="19"/>
                <w:szCs w:val="19"/>
              </w:rPr>
              <w:t>3105.内存：4</w:t>
            </w:r>
            <w:r>
              <w:rPr>
                <w:rFonts w:ascii="宋体" w:hAnsi="宋体" w:eastAsia="宋体" w:cs="宋体"/>
                <w:sz w:val="19"/>
                <w:szCs w:val="19"/>
              </w:rPr>
              <w:t xml:space="preserve"> G</w:t>
            </w:r>
            <w:r>
              <w:rPr>
                <w:rFonts w:ascii="宋体" w:hAnsi="宋体" w:eastAsia="宋体" w:cs="宋体"/>
                <w:spacing w:val="8"/>
                <w:sz w:val="19"/>
                <w:szCs w:val="19"/>
              </w:rPr>
              <w:t xml:space="preserve"> </w:t>
            </w:r>
            <w:r>
              <w:rPr>
                <w:rFonts w:ascii="宋体" w:hAnsi="宋体" w:eastAsia="宋体" w:cs="宋体"/>
                <w:sz w:val="19"/>
                <w:szCs w:val="19"/>
              </w:rPr>
              <w:t>DDR</w:t>
            </w:r>
            <w:r>
              <w:rPr>
                <w:rFonts w:ascii="宋体" w:hAnsi="宋体" w:eastAsia="宋体" w:cs="宋体"/>
                <w:spacing w:val="8"/>
                <w:sz w:val="19"/>
                <w:szCs w:val="19"/>
              </w:rPr>
              <w:t xml:space="preserve">4笔记本内存或以上配置 </w:t>
            </w:r>
            <w:r>
              <w:rPr>
                <w:rFonts w:ascii="宋体" w:hAnsi="宋体" w:eastAsia="宋体" w:cs="宋体"/>
                <w:spacing w:val="5"/>
                <w:sz w:val="19"/>
                <w:szCs w:val="19"/>
              </w:rPr>
              <w:t>。6.硬盘：</w:t>
            </w:r>
            <w:r>
              <w:rPr>
                <w:rFonts w:ascii="宋体" w:hAnsi="宋体" w:eastAsia="宋体" w:cs="宋体"/>
                <w:spacing w:val="-45"/>
                <w:sz w:val="19"/>
                <w:szCs w:val="19"/>
              </w:rPr>
              <w:t xml:space="preserve"> </w:t>
            </w:r>
            <w:r>
              <w:rPr>
                <w:rFonts w:ascii="宋体" w:hAnsi="宋体" w:eastAsia="宋体" w:cs="宋体"/>
                <w:spacing w:val="5"/>
                <w:sz w:val="19"/>
                <w:szCs w:val="19"/>
              </w:rPr>
              <w:t>128G或以上</w:t>
            </w:r>
            <w:r>
              <w:rPr>
                <w:rFonts w:ascii="宋体" w:hAnsi="宋体" w:eastAsia="宋体" w:cs="宋体"/>
                <w:sz w:val="19"/>
                <w:szCs w:val="19"/>
              </w:rPr>
              <w:t>SSD</w:t>
            </w:r>
            <w:r>
              <w:rPr>
                <w:rFonts w:ascii="宋体" w:hAnsi="宋体" w:eastAsia="宋体" w:cs="宋体"/>
                <w:spacing w:val="5"/>
                <w:sz w:val="19"/>
                <w:szCs w:val="19"/>
              </w:rPr>
              <w:t>固</w:t>
            </w:r>
            <w:r>
              <w:rPr>
                <w:rFonts w:ascii="宋体" w:hAnsi="宋体" w:eastAsia="宋体" w:cs="宋体"/>
                <w:sz w:val="19"/>
                <w:szCs w:val="19"/>
              </w:rPr>
              <w:t xml:space="preserve">  </w:t>
            </w:r>
            <w:r>
              <w:rPr>
                <w:rFonts w:ascii="宋体" w:hAnsi="宋体" w:eastAsia="宋体" w:cs="宋体"/>
                <w:spacing w:val="5"/>
                <w:sz w:val="19"/>
                <w:szCs w:val="19"/>
              </w:rPr>
              <w:t>态硬盘7.整机端内置双频(2.4</w:t>
            </w:r>
            <w:r>
              <w:rPr>
                <w:rFonts w:ascii="宋体" w:hAnsi="宋体" w:eastAsia="宋体" w:cs="宋体"/>
                <w:spacing w:val="12"/>
                <w:sz w:val="19"/>
                <w:szCs w:val="19"/>
              </w:rPr>
              <w:t xml:space="preserve"> </w:t>
            </w:r>
            <w:r>
              <w:rPr>
                <w:rFonts w:ascii="宋体" w:hAnsi="宋体" w:eastAsia="宋体" w:cs="宋体"/>
                <w:spacing w:val="13"/>
                <w:sz w:val="19"/>
                <w:szCs w:val="19"/>
              </w:rPr>
              <w:t xml:space="preserve">G&amp;5G) </w:t>
            </w:r>
            <w:r>
              <w:rPr>
                <w:rFonts w:ascii="宋体" w:hAnsi="宋体" w:eastAsia="宋体" w:cs="宋体"/>
                <w:sz w:val="19"/>
                <w:szCs w:val="19"/>
              </w:rPr>
              <w:t>WiFi</w:t>
            </w:r>
            <w:r>
              <w:rPr>
                <w:rFonts w:ascii="宋体" w:hAnsi="宋体" w:eastAsia="宋体" w:cs="宋体"/>
                <w:spacing w:val="13"/>
                <w:sz w:val="19"/>
                <w:szCs w:val="19"/>
              </w:rPr>
              <w:t>网卡，支持</w:t>
            </w:r>
            <w:r>
              <w:rPr>
                <w:rFonts w:ascii="宋体" w:hAnsi="宋体" w:eastAsia="宋体" w:cs="宋体"/>
                <w:sz w:val="19"/>
                <w:szCs w:val="19"/>
              </w:rPr>
              <w:t>IEEE</w:t>
            </w:r>
            <w:r>
              <w:rPr>
                <w:rFonts w:ascii="宋体" w:hAnsi="宋体" w:eastAsia="宋体" w:cs="宋体"/>
                <w:spacing w:val="2"/>
                <w:sz w:val="19"/>
                <w:szCs w:val="19"/>
              </w:rPr>
              <w:t xml:space="preserve">  </w:t>
            </w:r>
            <w:r>
              <w:rPr>
                <w:rFonts w:ascii="宋体" w:hAnsi="宋体" w:eastAsia="宋体" w:cs="宋体"/>
                <w:spacing w:val="10"/>
                <w:sz w:val="19"/>
                <w:szCs w:val="19"/>
              </w:rPr>
              <w:t>802.11a/b/g/n/</w:t>
            </w:r>
            <w:r>
              <w:rPr>
                <w:rFonts w:ascii="宋体" w:hAnsi="宋体" w:eastAsia="宋体" w:cs="宋体"/>
                <w:sz w:val="19"/>
                <w:szCs w:val="19"/>
              </w:rPr>
              <w:t>ac</w:t>
            </w:r>
            <w:r>
              <w:rPr>
                <w:rFonts w:ascii="宋体" w:hAnsi="宋体" w:eastAsia="宋体" w:cs="宋体"/>
                <w:spacing w:val="10"/>
                <w:sz w:val="19"/>
                <w:szCs w:val="19"/>
              </w:rPr>
              <w:t>标准8.整</w:t>
            </w:r>
            <w:r>
              <w:rPr>
                <w:rFonts w:ascii="宋体" w:hAnsi="宋体" w:eastAsia="宋体" w:cs="宋体"/>
                <w:sz w:val="19"/>
                <w:szCs w:val="19"/>
              </w:rPr>
              <w:t xml:space="preserve">  </w:t>
            </w:r>
            <w:r>
              <w:rPr>
                <w:rFonts w:ascii="宋体" w:hAnsi="宋体" w:eastAsia="宋体" w:cs="宋体"/>
                <w:spacing w:val="8"/>
                <w:sz w:val="19"/>
                <w:szCs w:val="19"/>
              </w:rPr>
              <w:t>机端内置双频</w:t>
            </w:r>
            <w:r>
              <w:rPr>
                <w:rFonts w:ascii="宋体" w:hAnsi="宋体" w:eastAsia="宋体" w:cs="宋体"/>
                <w:sz w:val="19"/>
                <w:szCs w:val="19"/>
              </w:rPr>
              <w:t>WiFi</w:t>
            </w:r>
            <w:r>
              <w:rPr>
                <w:rFonts w:ascii="宋体" w:hAnsi="宋体" w:eastAsia="宋体" w:cs="宋体"/>
                <w:spacing w:val="8"/>
                <w:sz w:val="19"/>
                <w:szCs w:val="19"/>
              </w:rPr>
              <w:t>天线，前向</w:t>
            </w:r>
            <w:r>
              <w:rPr>
                <w:rFonts w:ascii="宋体" w:hAnsi="宋体" w:eastAsia="宋体" w:cs="宋体"/>
                <w:spacing w:val="1"/>
                <w:sz w:val="19"/>
                <w:szCs w:val="19"/>
              </w:rPr>
              <w:t xml:space="preserve"> </w:t>
            </w:r>
            <w:r>
              <w:rPr>
                <w:rFonts w:ascii="宋体" w:hAnsi="宋体" w:eastAsia="宋体" w:cs="宋体"/>
                <w:sz w:val="19"/>
                <w:szCs w:val="19"/>
              </w:rPr>
              <w:t>无遮挡，增强无线网络信号，</w:t>
            </w:r>
          </w:p>
          <w:p w14:paraId="48217183">
            <w:pPr>
              <w:spacing w:line="189" w:lineRule="auto"/>
              <w:ind w:left="53" w:right="48" w:hanging="21"/>
              <w:rPr>
                <w:rFonts w:ascii="宋体" w:hAnsi="宋体" w:eastAsia="宋体" w:cs="宋体"/>
                <w:sz w:val="19"/>
                <w:szCs w:val="19"/>
              </w:rPr>
            </w:pPr>
            <w:r>
              <w:rPr>
                <w:rFonts w:ascii="宋体" w:hAnsi="宋体" w:eastAsia="宋体" w:cs="宋体"/>
                <w:spacing w:val="4"/>
                <w:sz w:val="19"/>
                <w:szCs w:val="19"/>
              </w:rPr>
              <w:t>避免天线被整机或者黑板遮挡</w:t>
            </w:r>
            <w:r>
              <w:rPr>
                <w:rFonts w:ascii="宋体" w:hAnsi="宋体" w:eastAsia="宋体" w:cs="宋体"/>
                <w:spacing w:val="6"/>
                <w:sz w:val="19"/>
                <w:szCs w:val="19"/>
              </w:rPr>
              <w:t xml:space="preserve"> </w:t>
            </w:r>
            <w:r>
              <w:rPr>
                <w:rFonts w:ascii="宋体" w:hAnsi="宋体" w:eastAsia="宋体" w:cs="宋体"/>
                <w:spacing w:val="3"/>
                <w:sz w:val="19"/>
                <w:szCs w:val="19"/>
              </w:rPr>
              <w:t>。9.整机端内置蓝牙：在</w:t>
            </w:r>
          </w:p>
          <w:p w14:paraId="1080830C">
            <w:pPr>
              <w:spacing w:before="1" w:line="189" w:lineRule="auto"/>
              <w:ind w:left="34" w:right="14" w:hanging="6"/>
              <w:rPr>
                <w:rFonts w:ascii="宋体" w:hAnsi="宋体" w:eastAsia="宋体" w:cs="宋体"/>
                <w:sz w:val="19"/>
                <w:szCs w:val="19"/>
              </w:rPr>
            </w:pPr>
            <w:r>
              <w:rPr>
                <w:rFonts w:ascii="宋体" w:hAnsi="宋体" w:eastAsia="宋体" w:cs="宋体"/>
                <w:sz w:val="19"/>
                <w:szCs w:val="19"/>
              </w:rPr>
              <w:t>Windows</w:t>
            </w:r>
            <w:r>
              <w:rPr>
                <w:rFonts w:ascii="宋体" w:hAnsi="宋体" w:eastAsia="宋体" w:cs="宋体"/>
                <w:spacing w:val="12"/>
                <w:sz w:val="19"/>
                <w:szCs w:val="19"/>
              </w:rPr>
              <w:t>系统下，整机可通过</w:t>
            </w:r>
            <w:r>
              <w:rPr>
                <w:rFonts w:ascii="宋体" w:hAnsi="宋体" w:eastAsia="宋体" w:cs="宋体"/>
                <w:spacing w:val="2"/>
                <w:sz w:val="19"/>
                <w:szCs w:val="19"/>
              </w:rPr>
              <w:t xml:space="preserve">  </w:t>
            </w:r>
            <w:r>
              <w:rPr>
                <w:rFonts w:ascii="宋体" w:hAnsi="宋体" w:eastAsia="宋体" w:cs="宋体"/>
                <w:spacing w:val="4"/>
                <w:sz w:val="19"/>
                <w:szCs w:val="19"/>
              </w:rPr>
              <w:t>蓝牙模块与蓝牙音箱连接，通</w:t>
            </w:r>
            <w:r>
              <w:rPr>
                <w:rFonts w:ascii="宋体" w:hAnsi="宋体" w:eastAsia="宋体" w:cs="宋体"/>
                <w:spacing w:val="5"/>
                <w:sz w:val="19"/>
                <w:szCs w:val="19"/>
              </w:rPr>
              <w:t xml:space="preserve"> </w:t>
            </w:r>
            <w:r>
              <w:rPr>
                <w:rFonts w:ascii="宋体" w:hAnsi="宋体" w:eastAsia="宋体" w:cs="宋体"/>
                <w:spacing w:val="-1"/>
                <w:sz w:val="19"/>
                <w:szCs w:val="19"/>
              </w:rPr>
              <w:t>过蓝牙音箱播放整机音频。</w:t>
            </w:r>
            <w:r>
              <w:rPr>
                <w:rFonts w:ascii="宋体" w:hAnsi="宋体" w:eastAsia="宋体" w:cs="宋体"/>
                <w:spacing w:val="-19"/>
                <w:sz w:val="19"/>
                <w:szCs w:val="19"/>
              </w:rPr>
              <w:t xml:space="preserve"> </w:t>
            </w:r>
            <w:r>
              <w:rPr>
                <w:rFonts w:ascii="宋体" w:hAnsi="宋体" w:eastAsia="宋体" w:cs="宋体"/>
                <w:spacing w:val="-1"/>
                <w:sz w:val="19"/>
                <w:szCs w:val="19"/>
              </w:rPr>
              <w:t>10</w:t>
            </w:r>
            <w:r>
              <w:rPr>
                <w:rFonts w:ascii="宋体" w:hAnsi="宋体" w:eastAsia="宋体" w:cs="宋体"/>
                <w:sz w:val="19"/>
                <w:szCs w:val="19"/>
              </w:rPr>
              <w:t xml:space="preserve"> </w:t>
            </w:r>
            <w:r>
              <w:rPr>
                <w:rFonts w:ascii="宋体" w:hAnsi="宋体" w:eastAsia="宋体" w:cs="宋体"/>
                <w:spacing w:val="1"/>
                <w:sz w:val="19"/>
                <w:szCs w:val="19"/>
              </w:rPr>
              <w:t>.整机端内置有线网卡：</w:t>
            </w:r>
            <w:r>
              <w:rPr>
                <w:rFonts w:ascii="宋体" w:hAnsi="宋体" w:eastAsia="宋体" w:cs="宋体"/>
                <w:spacing w:val="-20"/>
                <w:sz w:val="19"/>
                <w:szCs w:val="19"/>
              </w:rPr>
              <w:t xml:space="preserve"> </w:t>
            </w:r>
            <w:r>
              <w:rPr>
                <w:rFonts w:ascii="宋体" w:hAnsi="宋体" w:eastAsia="宋体" w:cs="宋体"/>
                <w:spacing w:val="1"/>
                <w:sz w:val="19"/>
                <w:szCs w:val="19"/>
              </w:rPr>
              <w:t>10M/1</w:t>
            </w:r>
            <w:r>
              <w:rPr>
                <w:rFonts w:ascii="宋体" w:hAnsi="宋体" w:eastAsia="宋体" w:cs="宋体"/>
                <w:sz w:val="19"/>
                <w:szCs w:val="19"/>
              </w:rPr>
              <w:t xml:space="preserve"> </w:t>
            </w:r>
            <w:r>
              <w:rPr>
                <w:rFonts w:ascii="宋体" w:hAnsi="宋体" w:eastAsia="宋体" w:cs="宋体"/>
                <w:spacing w:val="7"/>
                <w:sz w:val="19"/>
                <w:szCs w:val="19"/>
              </w:rPr>
              <w:t>00M/1000M11.具有独立非外</w:t>
            </w:r>
            <w:r>
              <w:rPr>
                <w:rFonts w:ascii="宋体" w:hAnsi="宋体" w:eastAsia="宋体" w:cs="宋体"/>
                <w:spacing w:val="8"/>
                <w:sz w:val="19"/>
                <w:szCs w:val="19"/>
              </w:rPr>
              <w:t xml:space="preserve">  </w:t>
            </w:r>
            <w:r>
              <w:rPr>
                <w:rFonts w:ascii="宋体" w:hAnsi="宋体" w:eastAsia="宋体" w:cs="宋体"/>
                <w:spacing w:val="6"/>
                <w:sz w:val="19"/>
                <w:szCs w:val="19"/>
              </w:rPr>
              <w:t>扩展的电脑</w:t>
            </w:r>
            <w:r>
              <w:rPr>
                <w:rFonts w:ascii="宋体" w:hAnsi="宋体" w:eastAsia="宋体" w:cs="宋体"/>
                <w:sz w:val="19"/>
                <w:szCs w:val="19"/>
              </w:rPr>
              <w:t>USB</w:t>
            </w:r>
            <w:r>
              <w:rPr>
                <w:rFonts w:ascii="宋体" w:hAnsi="宋体" w:eastAsia="宋体" w:cs="宋体"/>
                <w:spacing w:val="6"/>
                <w:sz w:val="19"/>
                <w:szCs w:val="19"/>
              </w:rPr>
              <w:t>接口：电脑上</w:t>
            </w:r>
            <w:r>
              <w:rPr>
                <w:rFonts w:ascii="宋体" w:hAnsi="宋体" w:eastAsia="宋体" w:cs="宋体"/>
                <w:spacing w:val="4"/>
                <w:sz w:val="19"/>
                <w:szCs w:val="19"/>
              </w:rPr>
              <w:t xml:space="preserve">  </w:t>
            </w:r>
            <w:r>
              <w:rPr>
                <w:rFonts w:ascii="宋体" w:hAnsi="宋体" w:eastAsia="宋体" w:cs="宋体"/>
                <w:spacing w:val="10"/>
                <w:sz w:val="19"/>
                <w:szCs w:val="19"/>
              </w:rPr>
              <w:t>至少4个</w:t>
            </w:r>
            <w:r>
              <w:rPr>
                <w:rFonts w:ascii="宋体" w:hAnsi="宋体" w:eastAsia="宋体" w:cs="宋体"/>
                <w:sz w:val="19"/>
                <w:szCs w:val="19"/>
              </w:rPr>
              <w:t>USB</w:t>
            </w:r>
            <w:r>
              <w:rPr>
                <w:rFonts w:ascii="宋体" w:hAnsi="宋体" w:eastAsia="宋体" w:cs="宋体"/>
                <w:spacing w:val="10"/>
                <w:sz w:val="19"/>
                <w:szCs w:val="19"/>
              </w:rPr>
              <w:t xml:space="preserve">3.0 </w:t>
            </w:r>
            <w:r>
              <w:rPr>
                <w:rFonts w:ascii="宋体" w:hAnsi="宋体" w:eastAsia="宋体" w:cs="宋体"/>
                <w:sz w:val="19"/>
                <w:szCs w:val="19"/>
              </w:rPr>
              <w:t>TypeA</w:t>
            </w:r>
            <w:r>
              <w:rPr>
                <w:rFonts w:ascii="宋体" w:hAnsi="宋体" w:eastAsia="宋体" w:cs="宋体"/>
                <w:spacing w:val="10"/>
                <w:sz w:val="19"/>
                <w:szCs w:val="19"/>
              </w:rPr>
              <w:t>接口，</w:t>
            </w:r>
          </w:p>
          <w:p w14:paraId="15A4223C">
            <w:pPr>
              <w:spacing w:line="189" w:lineRule="auto"/>
              <w:ind w:left="34" w:right="21" w:firstLine="14"/>
              <w:rPr>
                <w:rFonts w:ascii="宋体" w:hAnsi="宋体" w:eastAsia="宋体" w:cs="宋体"/>
                <w:sz w:val="19"/>
                <w:szCs w:val="19"/>
              </w:rPr>
            </w:pPr>
            <w:r>
              <w:rPr>
                <w:rFonts w:ascii="宋体" w:hAnsi="宋体" w:eastAsia="宋体" w:cs="宋体"/>
                <w:spacing w:val="14"/>
                <w:sz w:val="19"/>
                <w:szCs w:val="19"/>
              </w:rPr>
              <w:t>1个</w:t>
            </w:r>
            <w:r>
              <w:rPr>
                <w:rFonts w:ascii="宋体" w:hAnsi="宋体" w:eastAsia="宋体" w:cs="宋体"/>
                <w:sz w:val="19"/>
                <w:szCs w:val="19"/>
              </w:rPr>
              <w:t>TypeC</w:t>
            </w:r>
            <w:r>
              <w:rPr>
                <w:rFonts w:ascii="宋体" w:hAnsi="宋体" w:eastAsia="宋体" w:cs="宋体"/>
                <w:spacing w:val="14"/>
                <w:sz w:val="19"/>
                <w:szCs w:val="19"/>
              </w:rPr>
              <w:t>接口（支持</w:t>
            </w:r>
            <w:r>
              <w:rPr>
                <w:rFonts w:ascii="宋体" w:hAnsi="宋体" w:eastAsia="宋体" w:cs="宋体"/>
                <w:sz w:val="19"/>
                <w:szCs w:val="19"/>
              </w:rPr>
              <w:t>TypeC</w:t>
            </w:r>
            <w:r>
              <w:rPr>
                <w:rFonts w:ascii="宋体" w:hAnsi="宋体" w:eastAsia="宋体" w:cs="宋体"/>
                <w:spacing w:val="14"/>
                <w:sz w:val="19"/>
                <w:szCs w:val="19"/>
              </w:rPr>
              <w:t>接</w:t>
            </w:r>
            <w:r>
              <w:rPr>
                <w:rFonts w:ascii="宋体" w:hAnsi="宋体" w:eastAsia="宋体" w:cs="宋体"/>
                <w:spacing w:val="5"/>
                <w:sz w:val="19"/>
                <w:szCs w:val="19"/>
              </w:rPr>
              <w:t xml:space="preserve"> </w:t>
            </w:r>
            <w:r>
              <w:rPr>
                <w:rFonts w:ascii="宋体" w:hAnsi="宋体" w:eastAsia="宋体" w:cs="宋体"/>
                <w:spacing w:val="1"/>
                <w:sz w:val="19"/>
                <w:szCs w:val="19"/>
              </w:rPr>
              <w:t>口的U盘插入使用）。</w:t>
            </w:r>
            <w:r>
              <w:rPr>
                <w:rFonts w:ascii="宋体" w:hAnsi="宋体" w:eastAsia="宋体" w:cs="宋体"/>
                <w:spacing w:val="-26"/>
                <w:sz w:val="19"/>
                <w:szCs w:val="19"/>
              </w:rPr>
              <w:t xml:space="preserve"> </w:t>
            </w:r>
            <w:r>
              <w:rPr>
                <w:rFonts w:ascii="宋体" w:hAnsi="宋体" w:eastAsia="宋体" w:cs="宋体"/>
                <w:spacing w:val="1"/>
                <w:sz w:val="19"/>
                <w:szCs w:val="19"/>
              </w:rPr>
              <w:t>12.具有</w:t>
            </w:r>
            <w:r>
              <w:rPr>
                <w:rFonts w:ascii="宋体" w:hAnsi="宋体" w:eastAsia="宋体" w:cs="宋体"/>
                <w:sz w:val="19"/>
                <w:szCs w:val="19"/>
              </w:rPr>
              <w:t xml:space="preserve"> </w:t>
            </w:r>
            <w:r>
              <w:rPr>
                <w:rFonts w:ascii="宋体" w:hAnsi="宋体" w:eastAsia="宋体" w:cs="宋体"/>
                <w:spacing w:val="4"/>
                <w:sz w:val="19"/>
                <w:szCs w:val="19"/>
              </w:rPr>
              <w:t>独立非外扩展的视频输出接口</w:t>
            </w:r>
            <w:r>
              <w:rPr>
                <w:rFonts w:ascii="宋体" w:hAnsi="宋体" w:eastAsia="宋体" w:cs="宋体"/>
                <w:spacing w:val="5"/>
                <w:sz w:val="19"/>
                <w:szCs w:val="19"/>
              </w:rPr>
              <w:t xml:space="preserve"> </w:t>
            </w:r>
            <w:r>
              <w:rPr>
                <w:rFonts w:ascii="宋体" w:hAnsi="宋体" w:eastAsia="宋体" w:cs="宋体"/>
                <w:spacing w:val="19"/>
                <w:sz w:val="19"/>
                <w:szCs w:val="19"/>
              </w:rPr>
              <w:t>:≥1路</w:t>
            </w:r>
            <w:r>
              <w:rPr>
                <w:rFonts w:ascii="宋体" w:hAnsi="宋体" w:eastAsia="宋体" w:cs="宋体"/>
                <w:sz w:val="19"/>
                <w:szCs w:val="19"/>
              </w:rPr>
              <w:t>VGA</w:t>
            </w:r>
            <w:r>
              <w:rPr>
                <w:rFonts w:ascii="宋体" w:hAnsi="宋体" w:eastAsia="宋体" w:cs="宋体"/>
                <w:spacing w:val="19"/>
                <w:sz w:val="19"/>
                <w:szCs w:val="19"/>
              </w:rPr>
              <w:t xml:space="preserve"> ；≥1路</w:t>
            </w:r>
            <w:r>
              <w:rPr>
                <w:rFonts w:ascii="宋体" w:hAnsi="宋体" w:eastAsia="宋体" w:cs="宋体"/>
                <w:sz w:val="19"/>
                <w:szCs w:val="19"/>
              </w:rPr>
              <w:t>HDMI</w:t>
            </w:r>
            <w:r>
              <w:rPr>
                <w:rFonts w:ascii="宋体" w:hAnsi="宋体" w:eastAsia="宋体" w:cs="宋体"/>
                <w:spacing w:val="19"/>
                <w:sz w:val="19"/>
                <w:szCs w:val="19"/>
              </w:rPr>
              <w:t xml:space="preserve"> ；</w:t>
            </w:r>
          </w:p>
          <w:p w14:paraId="2FA4FCBE">
            <w:pPr>
              <w:spacing w:before="2" w:line="198" w:lineRule="auto"/>
              <w:ind w:left="34" w:firstLine="19"/>
              <w:rPr>
                <w:rFonts w:ascii="宋体" w:hAnsi="宋体" w:eastAsia="宋体" w:cs="宋体"/>
                <w:sz w:val="19"/>
                <w:szCs w:val="19"/>
              </w:rPr>
            </w:pPr>
            <w:r>
              <w:rPr>
                <w:rFonts w:ascii="宋体" w:hAnsi="宋体" w:eastAsia="宋体" w:cs="宋体"/>
                <w:spacing w:val="6"/>
                <w:sz w:val="19"/>
                <w:szCs w:val="19"/>
              </w:rPr>
              <w:t>≥1路</w:t>
            </w:r>
            <w:r>
              <w:rPr>
                <w:rFonts w:ascii="宋体" w:hAnsi="宋体" w:eastAsia="宋体" w:cs="宋体"/>
                <w:sz w:val="19"/>
                <w:szCs w:val="19"/>
              </w:rPr>
              <w:t>DP</w:t>
            </w:r>
            <w:r>
              <w:rPr>
                <w:rFonts w:ascii="宋体" w:hAnsi="宋体" w:eastAsia="宋体" w:cs="宋体"/>
                <w:spacing w:val="6"/>
                <w:sz w:val="19"/>
                <w:szCs w:val="19"/>
              </w:rPr>
              <w:t>。13.具有标准</w:t>
            </w:r>
            <w:r>
              <w:rPr>
                <w:rFonts w:ascii="宋体" w:hAnsi="宋体" w:eastAsia="宋体" w:cs="宋体"/>
                <w:sz w:val="19"/>
                <w:szCs w:val="19"/>
              </w:rPr>
              <w:t>PC</w:t>
            </w:r>
            <w:r>
              <w:rPr>
                <w:rFonts w:ascii="宋体" w:hAnsi="宋体" w:eastAsia="宋体" w:cs="宋体"/>
                <w:spacing w:val="6"/>
                <w:sz w:val="19"/>
                <w:szCs w:val="19"/>
              </w:rPr>
              <w:t>防盗</w:t>
            </w:r>
            <w:r>
              <w:rPr>
                <w:rFonts w:ascii="宋体" w:hAnsi="宋体" w:eastAsia="宋体" w:cs="宋体"/>
                <w:spacing w:val="8"/>
                <w:sz w:val="19"/>
                <w:szCs w:val="19"/>
              </w:rPr>
              <w:t xml:space="preserve"> </w:t>
            </w:r>
            <w:r>
              <w:rPr>
                <w:rFonts w:ascii="宋体" w:hAnsi="宋体" w:eastAsia="宋体" w:cs="宋体"/>
                <w:spacing w:val="3"/>
                <w:sz w:val="19"/>
                <w:szCs w:val="19"/>
              </w:rPr>
              <w:t>锁孔，确保电脑模块安全防盗</w:t>
            </w:r>
            <w:r>
              <w:rPr>
                <w:rFonts w:ascii="宋体" w:hAnsi="宋体" w:eastAsia="宋体" w:cs="宋体"/>
                <w:spacing w:val="11"/>
                <w:sz w:val="19"/>
                <w:szCs w:val="19"/>
              </w:rPr>
              <w:t xml:space="preserve"> </w:t>
            </w:r>
            <w:r>
              <w:rPr>
                <w:rFonts w:ascii="宋体" w:hAnsi="宋体" w:eastAsia="宋体" w:cs="宋体"/>
                <w:spacing w:val="5"/>
                <w:sz w:val="19"/>
                <w:szCs w:val="19"/>
              </w:rPr>
              <w:t>。14.提供微软出具的授权教</w:t>
            </w:r>
            <w:r>
              <w:rPr>
                <w:rFonts w:ascii="宋体" w:hAnsi="宋体" w:eastAsia="宋体" w:cs="宋体"/>
                <w:sz w:val="19"/>
                <w:szCs w:val="19"/>
              </w:rPr>
              <w:t xml:space="preserve">  </w:t>
            </w:r>
            <w:r>
              <w:rPr>
                <w:rFonts w:ascii="宋体" w:hAnsi="宋体" w:eastAsia="宋体" w:cs="宋体"/>
                <w:spacing w:val="5"/>
                <w:sz w:val="19"/>
                <w:szCs w:val="19"/>
              </w:rPr>
              <w:t>育合作伙伴资质证明（</w:t>
            </w:r>
            <w:r>
              <w:rPr>
                <w:rFonts w:ascii="宋体" w:hAnsi="宋体" w:eastAsia="宋体" w:cs="宋体"/>
                <w:sz w:val="19"/>
                <w:szCs w:val="19"/>
              </w:rPr>
              <w:t>AEP</w:t>
            </w:r>
            <w:r>
              <w:rPr>
                <w:rFonts w:ascii="宋体" w:hAnsi="宋体" w:eastAsia="宋体" w:cs="宋体"/>
                <w:spacing w:val="5"/>
                <w:sz w:val="19"/>
                <w:szCs w:val="19"/>
              </w:rPr>
              <w:t>）</w:t>
            </w:r>
          </w:p>
          <w:p w14:paraId="4CD6AAE8">
            <w:pPr>
              <w:spacing w:before="88" w:line="66" w:lineRule="exact"/>
              <w:ind w:left="53"/>
              <w:rPr>
                <w:rFonts w:ascii="宋体" w:hAnsi="宋体" w:eastAsia="宋体" w:cs="宋体"/>
                <w:sz w:val="19"/>
                <w:szCs w:val="19"/>
              </w:rPr>
            </w:pPr>
            <w:r>
              <w:rPr>
                <w:rFonts w:ascii="宋体" w:hAnsi="宋体" w:eastAsia="宋体" w:cs="宋体"/>
                <w:sz w:val="19"/>
                <w:szCs w:val="19"/>
              </w:rPr>
              <w:t>。</w:t>
            </w:r>
          </w:p>
          <w:p w14:paraId="50368486">
            <w:pPr>
              <w:spacing w:before="1" w:line="191" w:lineRule="auto"/>
              <w:ind w:left="37"/>
              <w:rPr>
                <w:rFonts w:ascii="宋体" w:hAnsi="宋体" w:eastAsia="宋体" w:cs="宋体"/>
                <w:sz w:val="19"/>
                <w:szCs w:val="19"/>
              </w:rPr>
            </w:pPr>
            <w:r>
              <w:rPr>
                <w:rFonts w:ascii="宋体" w:hAnsi="宋体" w:eastAsia="宋体" w:cs="宋体"/>
                <w:spacing w:val="-3"/>
                <w:sz w:val="19"/>
                <w:szCs w:val="19"/>
              </w:rPr>
              <w:t>互动教学软件：</w:t>
            </w:r>
          </w:p>
          <w:p w14:paraId="659A73E0">
            <w:pPr>
              <w:spacing w:line="189" w:lineRule="auto"/>
              <w:ind w:left="38" w:right="33" w:firstLine="10"/>
              <w:rPr>
                <w:rFonts w:ascii="宋体" w:hAnsi="宋体" w:eastAsia="宋体" w:cs="宋体"/>
                <w:sz w:val="19"/>
                <w:szCs w:val="19"/>
              </w:rPr>
            </w:pPr>
            <w:r>
              <w:rPr>
                <w:rFonts w:ascii="宋体" w:hAnsi="宋体" w:eastAsia="宋体" w:cs="宋体"/>
                <w:spacing w:val="4"/>
                <w:sz w:val="19"/>
                <w:szCs w:val="19"/>
              </w:rPr>
              <w:t>1.备授课一体化，具有备课模</w:t>
            </w:r>
            <w:r>
              <w:rPr>
                <w:rFonts w:ascii="宋体" w:hAnsi="宋体" w:eastAsia="宋体" w:cs="宋体"/>
                <w:spacing w:val="1"/>
                <w:sz w:val="19"/>
                <w:szCs w:val="19"/>
              </w:rPr>
              <w:t xml:space="preserve"> </w:t>
            </w:r>
            <w:r>
              <w:rPr>
                <w:rFonts w:ascii="宋体" w:hAnsi="宋体" w:eastAsia="宋体" w:cs="宋体"/>
                <w:spacing w:val="4"/>
                <w:sz w:val="19"/>
                <w:szCs w:val="19"/>
              </w:rPr>
              <w:t>式及授课模式，且操作界面</w:t>
            </w:r>
          </w:p>
          <w:p w14:paraId="7A42137F">
            <w:pPr>
              <w:spacing w:before="2" w:line="201" w:lineRule="auto"/>
              <w:ind w:left="34" w:right="33"/>
              <w:rPr>
                <w:rFonts w:ascii="宋体" w:hAnsi="宋体" w:eastAsia="宋体" w:cs="宋体"/>
                <w:sz w:val="19"/>
                <w:szCs w:val="19"/>
              </w:rPr>
            </w:pPr>
            <w:r>
              <w:rPr>
                <w:rFonts w:ascii="宋体" w:hAnsi="宋体" w:eastAsia="宋体" w:cs="宋体"/>
                <w:spacing w:val="4"/>
                <w:sz w:val="19"/>
                <w:szCs w:val="19"/>
              </w:rPr>
              <w:t>根据备课和授课使用场景不同</w:t>
            </w:r>
            <w:r>
              <w:rPr>
                <w:rFonts w:ascii="宋体" w:hAnsi="宋体" w:eastAsia="宋体" w:cs="宋体"/>
                <w:spacing w:val="5"/>
                <w:sz w:val="19"/>
                <w:szCs w:val="19"/>
              </w:rPr>
              <w:t xml:space="preserve"> </w:t>
            </w:r>
            <w:r>
              <w:rPr>
                <w:rFonts w:ascii="宋体" w:hAnsi="宋体" w:eastAsia="宋体" w:cs="宋体"/>
                <w:spacing w:val="4"/>
                <w:sz w:val="19"/>
                <w:szCs w:val="19"/>
              </w:rPr>
              <w:t xml:space="preserve">而区别设计，符合用户使用需 </w:t>
            </w:r>
            <w:r>
              <w:rPr>
                <w:rFonts w:ascii="宋体" w:hAnsi="宋体" w:eastAsia="宋体" w:cs="宋体"/>
                <w:spacing w:val="5"/>
                <w:sz w:val="19"/>
                <w:szCs w:val="19"/>
              </w:rPr>
              <w:t>求。2.支持老师个人账号注册</w:t>
            </w:r>
          </w:p>
        </w:tc>
        <w:tc>
          <w:tcPr>
            <w:tcW w:w="538" w:type="dxa"/>
            <w:gridSpan w:val="2"/>
            <w:vAlign w:val="top"/>
          </w:tcPr>
          <w:p w14:paraId="4D3093DE">
            <w:pPr>
              <w:pStyle w:val="8"/>
            </w:pPr>
          </w:p>
        </w:tc>
        <w:tc>
          <w:tcPr>
            <w:tcW w:w="916" w:type="dxa"/>
            <w:vAlign w:val="top"/>
          </w:tcPr>
          <w:p w14:paraId="75C1702B">
            <w:pPr>
              <w:pStyle w:val="8"/>
            </w:pPr>
          </w:p>
        </w:tc>
        <w:tc>
          <w:tcPr>
            <w:tcW w:w="1120" w:type="dxa"/>
            <w:gridSpan w:val="2"/>
            <w:vAlign w:val="top"/>
          </w:tcPr>
          <w:p w14:paraId="1BB08A72">
            <w:pPr>
              <w:pStyle w:val="8"/>
            </w:pPr>
          </w:p>
        </w:tc>
        <w:tc>
          <w:tcPr>
            <w:tcW w:w="1122" w:type="dxa"/>
            <w:vAlign w:val="top"/>
          </w:tcPr>
          <w:p w14:paraId="59D1933D">
            <w:pPr>
              <w:pStyle w:val="8"/>
            </w:pPr>
          </w:p>
        </w:tc>
        <w:tc>
          <w:tcPr>
            <w:tcW w:w="949" w:type="dxa"/>
            <w:tcBorders>
              <w:right w:val="single" w:color="000000" w:sz="10" w:space="0"/>
            </w:tcBorders>
            <w:vAlign w:val="top"/>
          </w:tcPr>
          <w:p w14:paraId="44990ACC">
            <w:pPr>
              <w:pStyle w:val="8"/>
            </w:pPr>
          </w:p>
        </w:tc>
      </w:tr>
      <w:tr w14:paraId="34296A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8340" w:type="dxa"/>
            <w:gridSpan w:val="9"/>
            <w:tcBorders>
              <w:left w:val="single" w:color="000000" w:sz="10" w:space="0"/>
              <w:bottom w:val="single" w:color="000000" w:sz="10" w:space="0"/>
            </w:tcBorders>
            <w:vAlign w:val="top"/>
          </w:tcPr>
          <w:p w14:paraId="6E06B67F">
            <w:pPr>
              <w:spacing w:before="76"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tcBorders>
              <w:bottom w:val="single" w:color="000000" w:sz="10" w:space="0"/>
            </w:tcBorders>
            <w:vAlign w:val="top"/>
          </w:tcPr>
          <w:p w14:paraId="1781D421">
            <w:pPr>
              <w:pStyle w:val="8"/>
            </w:pPr>
          </w:p>
        </w:tc>
        <w:tc>
          <w:tcPr>
            <w:tcW w:w="949" w:type="dxa"/>
            <w:tcBorders>
              <w:bottom w:val="single" w:color="000000" w:sz="10" w:space="0"/>
              <w:right w:val="single" w:color="000000" w:sz="10" w:space="0"/>
            </w:tcBorders>
            <w:vAlign w:val="top"/>
          </w:tcPr>
          <w:p w14:paraId="7F5FA7DE">
            <w:pPr>
              <w:pStyle w:val="8"/>
            </w:pPr>
          </w:p>
        </w:tc>
      </w:tr>
      <w:tr w14:paraId="64E4F0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0411" w:type="dxa"/>
            <w:gridSpan w:val="11"/>
            <w:tcBorders>
              <w:top w:val="single" w:color="000000" w:sz="10" w:space="0"/>
              <w:left w:val="nil"/>
              <w:bottom w:val="single" w:color="FFFFFF" w:sz="4" w:space="0"/>
              <w:right w:val="single" w:color="000000" w:sz="2" w:space="0"/>
            </w:tcBorders>
            <w:vAlign w:val="top"/>
          </w:tcPr>
          <w:p w14:paraId="72AEF098">
            <w:pPr>
              <w:spacing w:before="30"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r>
      <w:tr w14:paraId="0A7EFA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807" w:type="dxa"/>
            <w:gridSpan w:val="8"/>
            <w:tcBorders>
              <w:top w:val="single" w:color="FFFFFF" w:sz="4" w:space="0"/>
              <w:left w:val="nil"/>
              <w:bottom w:val="single" w:color="FFFFFF" w:sz="2" w:space="0"/>
              <w:right w:val="single" w:color="FFFFFF" w:sz="4" w:space="0"/>
            </w:tcBorders>
            <w:vAlign w:val="top"/>
          </w:tcPr>
          <w:p w14:paraId="6C73E869">
            <w:pPr>
              <w:pStyle w:val="8"/>
            </w:pPr>
            <w:r>
              <w:drawing>
                <wp:anchor distT="0" distB="0" distL="0" distR="0" simplePos="0" relativeHeight="251664384" behindDoc="0" locked="0" layoutInCell="1" allowOverlap="1">
                  <wp:simplePos x="0" y="0"/>
                  <wp:positionH relativeFrom="rightMargin">
                    <wp:posOffset>-51435</wp:posOffset>
                  </wp:positionH>
                  <wp:positionV relativeFrom="topMargin">
                    <wp:posOffset>-6350</wp:posOffset>
                  </wp:positionV>
                  <wp:extent cx="9525" cy="229235"/>
                  <wp:effectExtent l="0" t="0" r="3175" b="12065"/>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4"/>
                          <a:stretch>
                            <a:fillRect/>
                          </a:stretch>
                        </pic:blipFill>
                        <pic:spPr>
                          <a:xfrm>
                            <a:off x="0" y="0"/>
                            <a:ext cx="9509" cy="229158"/>
                          </a:xfrm>
                          <a:prstGeom prst="rect">
                            <a:avLst/>
                          </a:prstGeom>
                        </pic:spPr>
                      </pic:pic>
                    </a:graphicData>
                  </a:graphic>
                </wp:anchor>
              </w:drawing>
            </w:r>
          </w:p>
        </w:tc>
        <w:tc>
          <w:tcPr>
            <w:tcW w:w="2604" w:type="dxa"/>
            <w:gridSpan w:val="3"/>
            <w:tcBorders>
              <w:top w:val="single" w:color="FFFFFF" w:sz="4" w:space="0"/>
              <w:left w:val="single" w:color="FFFFFF" w:sz="4" w:space="0"/>
              <w:bottom w:val="single" w:color="FFFFFF" w:sz="2" w:space="0"/>
              <w:right w:val="single" w:color="FFFFFF" w:sz="2" w:space="0"/>
            </w:tcBorders>
            <w:vAlign w:val="top"/>
          </w:tcPr>
          <w:p w14:paraId="2D6BE081">
            <w:pPr>
              <w:spacing w:before="26" w:line="232" w:lineRule="auto"/>
              <w:ind w:left="2017"/>
              <w:rPr>
                <w:rFonts w:ascii="宋体" w:hAnsi="宋体" w:eastAsia="宋体" w:cs="宋体"/>
                <w:sz w:val="17"/>
                <w:szCs w:val="17"/>
              </w:rPr>
            </w:pPr>
            <w:r>
              <w:rPr>
                <w:rFonts w:ascii="宋体" w:hAnsi="宋体" w:eastAsia="宋体" w:cs="宋体"/>
                <w:spacing w:val="3"/>
                <w:sz w:val="17"/>
                <w:szCs w:val="17"/>
              </w:rPr>
              <w:t>表</w:t>
            </w:r>
            <w:r>
              <w:rPr>
                <w:rFonts w:ascii="宋体" w:hAnsi="宋体" w:eastAsia="宋体" w:cs="宋体"/>
                <w:spacing w:val="-5"/>
                <w:w w:val="55"/>
                <w:sz w:val="17"/>
                <w:szCs w:val="17"/>
              </w:rPr>
              <w:t>—</w:t>
            </w:r>
            <w:r>
              <w:rPr>
                <w:rFonts w:ascii="宋体" w:hAnsi="宋体" w:eastAsia="宋体" w:cs="宋体"/>
                <w:spacing w:val="9"/>
                <w:sz w:val="17"/>
                <w:szCs w:val="17"/>
              </w:rPr>
              <w:t xml:space="preserve"> </w:t>
            </w:r>
            <w:r>
              <w:rPr>
                <w:rFonts w:ascii="宋体" w:hAnsi="宋体" w:eastAsia="宋体" w:cs="宋体"/>
                <w:spacing w:val="3"/>
                <w:sz w:val="17"/>
                <w:szCs w:val="17"/>
              </w:rPr>
              <w:t>08</w:t>
            </w:r>
          </w:p>
        </w:tc>
      </w:tr>
    </w:tbl>
    <w:p w14:paraId="37678EF2">
      <w:pPr>
        <w:pStyle w:val="2"/>
        <w:rPr>
          <w:sz w:val="21"/>
        </w:rPr>
      </w:pPr>
    </w:p>
    <w:p w14:paraId="47A9703A">
      <w:pPr>
        <w:rPr>
          <w:sz w:val="21"/>
          <w:szCs w:val="21"/>
        </w:rPr>
        <w:sectPr>
          <w:pgSz w:w="11960" w:h="16880"/>
          <w:pgMar w:top="400" w:right="790" w:bottom="0" w:left="733" w:header="0" w:footer="0" w:gutter="0"/>
          <w:cols w:space="720" w:num="1"/>
        </w:sectPr>
      </w:pPr>
    </w:p>
    <w:p w14:paraId="7C52FD82">
      <w:pPr>
        <w:spacing w:before="208"/>
      </w:pPr>
    </w:p>
    <w:tbl>
      <w:tblPr>
        <w:tblStyle w:val="7"/>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1006"/>
        <w:gridCol w:w="1215"/>
        <w:gridCol w:w="2621"/>
        <w:gridCol w:w="232"/>
        <w:gridCol w:w="306"/>
        <w:gridCol w:w="916"/>
        <w:gridCol w:w="587"/>
        <w:gridCol w:w="533"/>
        <w:gridCol w:w="1122"/>
        <w:gridCol w:w="949"/>
      </w:tblGrid>
      <w:tr w14:paraId="4859A3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trPr>
        <w:tc>
          <w:tcPr>
            <w:tcW w:w="10411" w:type="dxa"/>
            <w:gridSpan w:val="11"/>
            <w:tcBorders>
              <w:top w:val="nil"/>
              <w:left w:val="nil"/>
              <w:bottom w:val="single" w:color="FFFFFF" w:sz="4" w:space="0"/>
              <w:right w:val="single" w:color="FFFFFF" w:sz="2" w:space="0"/>
            </w:tcBorders>
            <w:vAlign w:val="top"/>
          </w:tcPr>
          <w:p w14:paraId="3C576E64">
            <w:pPr>
              <w:spacing w:before="19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4FCA51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998" w:type="dxa"/>
            <w:gridSpan w:val="5"/>
            <w:tcBorders>
              <w:top w:val="single" w:color="FFFFFF" w:sz="4" w:space="0"/>
              <w:left w:val="nil"/>
              <w:bottom w:val="single" w:color="000000" w:sz="10" w:space="0"/>
              <w:right w:val="single" w:color="FFFFFF" w:sz="4" w:space="0"/>
            </w:tcBorders>
            <w:vAlign w:val="top"/>
          </w:tcPr>
          <w:p w14:paraId="5B22B7F2">
            <w:pPr>
              <w:pStyle w:val="8"/>
              <w:spacing w:line="282" w:lineRule="auto"/>
            </w:pPr>
          </w:p>
          <w:p w14:paraId="599FB878">
            <w:pPr>
              <w:spacing w:before="62" w:line="210" w:lineRule="auto"/>
              <w:ind w:left="28"/>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09" w:type="dxa"/>
            <w:gridSpan w:val="3"/>
            <w:tcBorders>
              <w:top w:val="single" w:color="FFFFFF" w:sz="4" w:space="0"/>
              <w:left w:val="single" w:color="FFFFFF" w:sz="4" w:space="0"/>
              <w:bottom w:val="single" w:color="000000" w:sz="10" w:space="0"/>
              <w:right w:val="single" w:color="FFFFFF" w:sz="4" w:space="0"/>
            </w:tcBorders>
            <w:vAlign w:val="top"/>
          </w:tcPr>
          <w:p w14:paraId="3CEDB8F1">
            <w:pPr>
              <w:pStyle w:val="8"/>
              <w:spacing w:line="282" w:lineRule="auto"/>
            </w:pPr>
          </w:p>
          <w:p w14:paraId="5C837A66">
            <w:pPr>
              <w:spacing w:before="62" w:line="210" w:lineRule="auto"/>
              <w:ind w:left="26"/>
              <w:rPr>
                <w:rFonts w:ascii="宋体" w:hAnsi="宋体" w:eastAsia="宋体" w:cs="宋体"/>
                <w:sz w:val="19"/>
                <w:szCs w:val="19"/>
              </w:rPr>
            </w:pPr>
            <w:r>
              <w:rPr>
                <w:rFonts w:ascii="宋体" w:hAnsi="宋体" w:eastAsia="宋体" w:cs="宋体"/>
                <w:spacing w:val="4"/>
                <w:sz w:val="19"/>
                <w:szCs w:val="19"/>
              </w:rPr>
              <w:t>标段：.</w:t>
            </w:r>
          </w:p>
        </w:tc>
        <w:tc>
          <w:tcPr>
            <w:tcW w:w="2604" w:type="dxa"/>
            <w:gridSpan w:val="3"/>
            <w:tcBorders>
              <w:top w:val="single" w:color="FFFFFF" w:sz="4" w:space="0"/>
              <w:left w:val="single" w:color="FFFFFF" w:sz="4" w:space="0"/>
              <w:bottom w:val="single" w:color="000000" w:sz="10" w:space="0"/>
              <w:right w:val="single" w:color="FFFFFF" w:sz="2" w:space="0"/>
            </w:tcBorders>
            <w:vAlign w:val="top"/>
          </w:tcPr>
          <w:p w14:paraId="75E5C3B7">
            <w:pPr>
              <w:pStyle w:val="8"/>
              <w:spacing w:line="282" w:lineRule="auto"/>
            </w:pPr>
          </w:p>
          <w:p w14:paraId="50F1047E">
            <w:pPr>
              <w:spacing w:before="62" w:line="210" w:lineRule="auto"/>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5"/>
                <w:sz w:val="19"/>
                <w:szCs w:val="19"/>
              </w:rPr>
              <w:t xml:space="preserve"> </w:t>
            </w:r>
            <w:r>
              <w:rPr>
                <w:rFonts w:ascii="宋体" w:hAnsi="宋体" w:eastAsia="宋体" w:cs="宋体"/>
                <w:spacing w:val="-2"/>
                <w:sz w:val="19"/>
                <w:szCs w:val="19"/>
              </w:rPr>
              <w:t>8</w:t>
            </w:r>
            <w:r>
              <w:rPr>
                <w:rFonts w:ascii="宋体" w:hAnsi="宋体" w:eastAsia="宋体" w:cs="宋体"/>
                <w:spacing w:val="26"/>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27"/>
                <w:sz w:val="19"/>
                <w:szCs w:val="19"/>
              </w:rPr>
              <w:t xml:space="preserve"> </w:t>
            </w:r>
            <w:r>
              <w:rPr>
                <w:rFonts w:ascii="宋体" w:hAnsi="宋体" w:eastAsia="宋体" w:cs="宋体"/>
                <w:spacing w:val="-2"/>
                <w:sz w:val="19"/>
                <w:szCs w:val="19"/>
              </w:rPr>
              <w:t>13</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14F204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924" w:type="dxa"/>
            <w:vMerge w:val="restart"/>
            <w:tcBorders>
              <w:top w:val="single" w:color="000000" w:sz="10" w:space="0"/>
              <w:left w:val="single" w:color="000000" w:sz="10" w:space="0"/>
              <w:bottom w:val="nil"/>
            </w:tcBorders>
            <w:vAlign w:val="top"/>
          </w:tcPr>
          <w:p w14:paraId="7BAE7E95">
            <w:pPr>
              <w:pStyle w:val="8"/>
              <w:spacing w:line="254" w:lineRule="auto"/>
            </w:pPr>
          </w:p>
          <w:p w14:paraId="1031A2FB">
            <w:pPr>
              <w:pStyle w:val="8"/>
              <w:spacing w:line="254" w:lineRule="auto"/>
            </w:pPr>
          </w:p>
          <w:p w14:paraId="437DB5B5">
            <w:pPr>
              <w:spacing w:before="62" w:line="230" w:lineRule="auto"/>
              <w:ind w:left="251"/>
              <w:rPr>
                <w:rFonts w:ascii="宋体" w:hAnsi="宋体" w:eastAsia="宋体" w:cs="宋体"/>
                <w:sz w:val="19"/>
                <w:szCs w:val="19"/>
              </w:rPr>
            </w:pPr>
            <w:r>
              <w:rPr>
                <w:rFonts w:ascii="宋体" w:hAnsi="宋体" w:eastAsia="宋体" w:cs="宋体"/>
                <w:spacing w:val="3"/>
                <w:sz w:val="19"/>
                <w:szCs w:val="19"/>
              </w:rPr>
              <w:t>序号</w:t>
            </w:r>
          </w:p>
        </w:tc>
        <w:tc>
          <w:tcPr>
            <w:tcW w:w="1006" w:type="dxa"/>
            <w:vMerge w:val="restart"/>
            <w:tcBorders>
              <w:top w:val="single" w:color="000000" w:sz="10" w:space="0"/>
              <w:bottom w:val="nil"/>
            </w:tcBorders>
            <w:vAlign w:val="top"/>
          </w:tcPr>
          <w:p w14:paraId="3D1F831E">
            <w:pPr>
              <w:pStyle w:val="8"/>
              <w:spacing w:line="253" w:lineRule="auto"/>
            </w:pPr>
          </w:p>
          <w:p w14:paraId="6E728CC0">
            <w:pPr>
              <w:pStyle w:val="8"/>
              <w:spacing w:line="254" w:lineRule="auto"/>
            </w:pPr>
          </w:p>
          <w:p w14:paraId="2DE13950">
            <w:pPr>
              <w:spacing w:before="62" w:line="229" w:lineRule="auto"/>
              <w:ind w:left="102"/>
              <w:rPr>
                <w:rFonts w:ascii="宋体" w:hAnsi="宋体" w:eastAsia="宋体" w:cs="宋体"/>
                <w:sz w:val="19"/>
                <w:szCs w:val="19"/>
              </w:rPr>
            </w:pPr>
            <w:r>
              <w:rPr>
                <w:rFonts w:ascii="宋体" w:hAnsi="宋体" w:eastAsia="宋体" w:cs="宋体"/>
                <w:spacing w:val="3"/>
                <w:sz w:val="19"/>
                <w:szCs w:val="19"/>
              </w:rPr>
              <w:t>项目编码</w:t>
            </w:r>
          </w:p>
        </w:tc>
        <w:tc>
          <w:tcPr>
            <w:tcW w:w="1215" w:type="dxa"/>
            <w:vMerge w:val="restart"/>
            <w:tcBorders>
              <w:top w:val="single" w:color="000000" w:sz="10" w:space="0"/>
              <w:bottom w:val="nil"/>
            </w:tcBorders>
            <w:vAlign w:val="top"/>
          </w:tcPr>
          <w:p w14:paraId="146F0C3C">
            <w:pPr>
              <w:pStyle w:val="8"/>
              <w:spacing w:line="253" w:lineRule="auto"/>
            </w:pPr>
          </w:p>
          <w:p w14:paraId="2D125747">
            <w:pPr>
              <w:pStyle w:val="8"/>
              <w:spacing w:line="254" w:lineRule="auto"/>
            </w:pPr>
          </w:p>
          <w:p w14:paraId="7968709B">
            <w:pPr>
              <w:spacing w:before="62" w:line="230" w:lineRule="auto"/>
              <w:ind w:left="219"/>
              <w:rPr>
                <w:rFonts w:ascii="宋体" w:hAnsi="宋体" w:eastAsia="宋体" w:cs="宋体"/>
                <w:sz w:val="19"/>
                <w:szCs w:val="19"/>
              </w:rPr>
            </w:pPr>
            <w:r>
              <w:rPr>
                <w:rFonts w:ascii="宋体" w:hAnsi="宋体" w:eastAsia="宋体" w:cs="宋体"/>
                <w:spacing w:val="3"/>
                <w:sz w:val="19"/>
                <w:szCs w:val="19"/>
              </w:rPr>
              <w:t>项目名称</w:t>
            </w:r>
          </w:p>
        </w:tc>
        <w:tc>
          <w:tcPr>
            <w:tcW w:w="2621" w:type="dxa"/>
            <w:vMerge w:val="restart"/>
            <w:tcBorders>
              <w:top w:val="single" w:color="000000" w:sz="10" w:space="0"/>
              <w:bottom w:val="nil"/>
            </w:tcBorders>
            <w:vAlign w:val="top"/>
          </w:tcPr>
          <w:p w14:paraId="702FD466">
            <w:pPr>
              <w:pStyle w:val="8"/>
              <w:spacing w:line="253" w:lineRule="auto"/>
            </w:pPr>
          </w:p>
          <w:p w14:paraId="4AF43AF7">
            <w:pPr>
              <w:pStyle w:val="8"/>
              <w:spacing w:line="254" w:lineRule="auto"/>
            </w:pPr>
          </w:p>
          <w:p w14:paraId="4B132B50">
            <w:pPr>
              <w:spacing w:before="62" w:line="229" w:lineRule="auto"/>
              <w:ind w:left="741"/>
              <w:rPr>
                <w:rFonts w:ascii="宋体" w:hAnsi="宋体" w:eastAsia="宋体" w:cs="宋体"/>
                <w:sz w:val="19"/>
                <w:szCs w:val="19"/>
              </w:rPr>
            </w:pPr>
            <w:r>
              <w:rPr>
                <w:rFonts w:ascii="宋体" w:hAnsi="宋体" w:eastAsia="宋体" w:cs="宋体"/>
                <w:spacing w:val="3"/>
                <w:sz w:val="19"/>
                <w:szCs w:val="19"/>
              </w:rPr>
              <w:t>项目特征描述</w:t>
            </w:r>
          </w:p>
        </w:tc>
        <w:tc>
          <w:tcPr>
            <w:tcW w:w="538" w:type="dxa"/>
            <w:gridSpan w:val="2"/>
            <w:vMerge w:val="restart"/>
            <w:tcBorders>
              <w:top w:val="single" w:color="000000" w:sz="10" w:space="0"/>
              <w:bottom w:val="nil"/>
            </w:tcBorders>
            <w:vAlign w:val="top"/>
          </w:tcPr>
          <w:p w14:paraId="7CFD7A9F">
            <w:pPr>
              <w:pStyle w:val="8"/>
              <w:spacing w:line="419" w:lineRule="auto"/>
            </w:pPr>
          </w:p>
          <w:p w14:paraId="5CB0779A">
            <w:pPr>
              <w:spacing w:before="62" w:line="209" w:lineRule="auto"/>
              <w:ind w:left="94" w:right="48" w:hanging="1"/>
              <w:rPr>
                <w:rFonts w:ascii="宋体" w:hAnsi="宋体" w:eastAsia="宋体" w:cs="宋体"/>
                <w:sz w:val="19"/>
                <w:szCs w:val="19"/>
              </w:rPr>
            </w:pPr>
            <w:r>
              <w:rPr>
                <w:rFonts w:ascii="宋体" w:hAnsi="宋体" w:eastAsia="宋体" w:cs="宋体"/>
                <w:spacing w:val="3"/>
                <w:sz w:val="19"/>
                <w:szCs w:val="19"/>
              </w:rPr>
              <w:t>计量</w:t>
            </w:r>
            <w:r>
              <w:rPr>
                <w:rFonts w:ascii="宋体" w:hAnsi="宋体" w:eastAsia="宋体" w:cs="宋体"/>
                <w:sz w:val="19"/>
                <w:szCs w:val="19"/>
              </w:rPr>
              <w:t xml:space="preserve"> </w:t>
            </w:r>
            <w:r>
              <w:rPr>
                <w:rFonts w:ascii="宋体" w:hAnsi="宋体" w:eastAsia="宋体" w:cs="宋体"/>
                <w:spacing w:val="2"/>
                <w:sz w:val="19"/>
                <w:szCs w:val="19"/>
              </w:rPr>
              <w:t>单位</w:t>
            </w:r>
          </w:p>
        </w:tc>
        <w:tc>
          <w:tcPr>
            <w:tcW w:w="916" w:type="dxa"/>
            <w:vMerge w:val="restart"/>
            <w:tcBorders>
              <w:top w:val="single" w:color="000000" w:sz="10" w:space="0"/>
              <w:bottom w:val="nil"/>
            </w:tcBorders>
            <w:vAlign w:val="top"/>
          </w:tcPr>
          <w:p w14:paraId="20DF1D63">
            <w:pPr>
              <w:pStyle w:val="8"/>
              <w:spacing w:line="253" w:lineRule="auto"/>
            </w:pPr>
          </w:p>
          <w:p w14:paraId="54FD0E97">
            <w:pPr>
              <w:pStyle w:val="8"/>
              <w:spacing w:line="254" w:lineRule="auto"/>
            </w:pPr>
          </w:p>
          <w:p w14:paraId="3D8CB237">
            <w:pPr>
              <w:spacing w:before="62" w:line="230" w:lineRule="auto"/>
              <w:ind w:left="201"/>
              <w:rPr>
                <w:rFonts w:ascii="宋体" w:hAnsi="宋体" w:eastAsia="宋体" w:cs="宋体"/>
                <w:sz w:val="19"/>
                <w:szCs w:val="19"/>
              </w:rPr>
            </w:pPr>
            <w:r>
              <w:rPr>
                <w:rFonts w:ascii="宋体" w:hAnsi="宋体" w:eastAsia="宋体" w:cs="宋体"/>
                <w:spacing w:val="2"/>
                <w:sz w:val="19"/>
                <w:szCs w:val="19"/>
              </w:rPr>
              <w:t>工程量</w:t>
            </w:r>
          </w:p>
        </w:tc>
        <w:tc>
          <w:tcPr>
            <w:tcW w:w="3191" w:type="dxa"/>
            <w:gridSpan w:val="4"/>
            <w:tcBorders>
              <w:top w:val="single" w:color="000000" w:sz="10" w:space="0"/>
              <w:right w:val="single" w:color="000000" w:sz="10" w:space="0"/>
            </w:tcBorders>
            <w:vAlign w:val="top"/>
          </w:tcPr>
          <w:p w14:paraId="453DF5B6">
            <w:pPr>
              <w:spacing w:before="93" w:line="229" w:lineRule="auto"/>
              <w:ind w:left="1125"/>
              <w:rPr>
                <w:rFonts w:ascii="宋体" w:hAnsi="宋体" w:eastAsia="宋体" w:cs="宋体"/>
                <w:sz w:val="19"/>
                <w:szCs w:val="19"/>
              </w:rPr>
            </w:pPr>
            <w:r>
              <w:rPr>
                <w:rFonts w:ascii="宋体" w:hAnsi="宋体" w:eastAsia="宋体" w:cs="宋体"/>
                <w:sz w:val="19"/>
                <w:szCs w:val="19"/>
              </w:rPr>
              <w:t>金额（元）</w:t>
            </w:r>
          </w:p>
        </w:tc>
      </w:tr>
      <w:tr w14:paraId="2E588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924" w:type="dxa"/>
            <w:vMerge w:val="continue"/>
            <w:tcBorders>
              <w:top w:val="nil"/>
              <w:left w:val="single" w:color="000000" w:sz="10" w:space="0"/>
              <w:bottom w:val="nil"/>
            </w:tcBorders>
            <w:vAlign w:val="top"/>
          </w:tcPr>
          <w:p w14:paraId="653EE77D">
            <w:pPr>
              <w:pStyle w:val="8"/>
            </w:pPr>
          </w:p>
        </w:tc>
        <w:tc>
          <w:tcPr>
            <w:tcW w:w="1006" w:type="dxa"/>
            <w:vMerge w:val="continue"/>
            <w:tcBorders>
              <w:top w:val="nil"/>
              <w:bottom w:val="nil"/>
            </w:tcBorders>
            <w:vAlign w:val="top"/>
          </w:tcPr>
          <w:p w14:paraId="40E57C72">
            <w:pPr>
              <w:pStyle w:val="8"/>
            </w:pPr>
          </w:p>
        </w:tc>
        <w:tc>
          <w:tcPr>
            <w:tcW w:w="1215" w:type="dxa"/>
            <w:vMerge w:val="continue"/>
            <w:tcBorders>
              <w:top w:val="nil"/>
              <w:bottom w:val="nil"/>
            </w:tcBorders>
            <w:vAlign w:val="top"/>
          </w:tcPr>
          <w:p w14:paraId="3DB3BC6D">
            <w:pPr>
              <w:pStyle w:val="8"/>
            </w:pPr>
          </w:p>
        </w:tc>
        <w:tc>
          <w:tcPr>
            <w:tcW w:w="2621" w:type="dxa"/>
            <w:vMerge w:val="continue"/>
            <w:tcBorders>
              <w:top w:val="nil"/>
              <w:bottom w:val="nil"/>
            </w:tcBorders>
            <w:vAlign w:val="top"/>
          </w:tcPr>
          <w:p w14:paraId="6E921AE8">
            <w:pPr>
              <w:pStyle w:val="8"/>
            </w:pPr>
          </w:p>
        </w:tc>
        <w:tc>
          <w:tcPr>
            <w:tcW w:w="538" w:type="dxa"/>
            <w:gridSpan w:val="2"/>
            <w:vMerge w:val="continue"/>
            <w:tcBorders>
              <w:top w:val="nil"/>
              <w:bottom w:val="nil"/>
            </w:tcBorders>
            <w:vAlign w:val="top"/>
          </w:tcPr>
          <w:p w14:paraId="79E7F1A4">
            <w:pPr>
              <w:pStyle w:val="8"/>
            </w:pPr>
          </w:p>
        </w:tc>
        <w:tc>
          <w:tcPr>
            <w:tcW w:w="916" w:type="dxa"/>
            <w:vMerge w:val="continue"/>
            <w:tcBorders>
              <w:top w:val="nil"/>
              <w:bottom w:val="nil"/>
            </w:tcBorders>
            <w:vAlign w:val="top"/>
          </w:tcPr>
          <w:p w14:paraId="5F12DF9F">
            <w:pPr>
              <w:pStyle w:val="8"/>
            </w:pPr>
          </w:p>
        </w:tc>
        <w:tc>
          <w:tcPr>
            <w:tcW w:w="1120" w:type="dxa"/>
            <w:gridSpan w:val="2"/>
            <w:vMerge w:val="restart"/>
            <w:tcBorders>
              <w:bottom w:val="nil"/>
            </w:tcBorders>
            <w:vAlign w:val="top"/>
          </w:tcPr>
          <w:p w14:paraId="15B583C5">
            <w:pPr>
              <w:pStyle w:val="8"/>
              <w:spacing w:line="343" w:lineRule="auto"/>
            </w:pPr>
          </w:p>
          <w:p w14:paraId="39E3449D">
            <w:pPr>
              <w:spacing w:before="61" w:line="227" w:lineRule="auto"/>
              <w:ind w:left="198"/>
              <w:rPr>
                <w:rFonts w:ascii="宋体" w:hAnsi="宋体" w:eastAsia="宋体" w:cs="宋体"/>
                <w:sz w:val="19"/>
                <w:szCs w:val="19"/>
              </w:rPr>
            </w:pPr>
            <w:r>
              <w:rPr>
                <w:rFonts w:ascii="宋体" w:hAnsi="宋体" w:eastAsia="宋体" w:cs="宋体"/>
                <w:spacing w:val="3"/>
                <w:sz w:val="19"/>
                <w:szCs w:val="19"/>
              </w:rPr>
              <w:t>综合单价</w:t>
            </w:r>
          </w:p>
        </w:tc>
        <w:tc>
          <w:tcPr>
            <w:tcW w:w="1122" w:type="dxa"/>
            <w:vMerge w:val="restart"/>
            <w:tcBorders>
              <w:bottom w:val="nil"/>
            </w:tcBorders>
            <w:vAlign w:val="top"/>
          </w:tcPr>
          <w:p w14:paraId="4B52CEBD">
            <w:pPr>
              <w:pStyle w:val="8"/>
              <w:spacing w:line="343" w:lineRule="auto"/>
            </w:pPr>
          </w:p>
          <w:p w14:paraId="4ABFA09F">
            <w:pPr>
              <w:spacing w:before="61" w:line="227" w:lineRule="auto"/>
              <w:ind w:left="394"/>
              <w:rPr>
                <w:rFonts w:ascii="宋体" w:hAnsi="宋体" w:eastAsia="宋体" w:cs="宋体"/>
                <w:sz w:val="19"/>
                <w:szCs w:val="19"/>
              </w:rPr>
            </w:pPr>
            <w:r>
              <w:rPr>
                <w:rFonts w:ascii="宋体" w:hAnsi="宋体" w:eastAsia="宋体" w:cs="宋体"/>
                <w:spacing w:val="2"/>
                <w:sz w:val="19"/>
                <w:szCs w:val="19"/>
              </w:rPr>
              <w:t>合价</w:t>
            </w:r>
          </w:p>
        </w:tc>
        <w:tc>
          <w:tcPr>
            <w:tcW w:w="949" w:type="dxa"/>
            <w:tcBorders>
              <w:right w:val="single" w:color="000000" w:sz="10" w:space="0"/>
            </w:tcBorders>
            <w:vAlign w:val="top"/>
          </w:tcPr>
          <w:p w14:paraId="2B2A1301">
            <w:pPr>
              <w:spacing w:before="106" w:line="230" w:lineRule="auto"/>
              <w:ind w:left="290"/>
              <w:rPr>
                <w:rFonts w:ascii="宋体" w:hAnsi="宋体" w:eastAsia="宋体" w:cs="宋体"/>
                <w:sz w:val="19"/>
                <w:szCs w:val="19"/>
              </w:rPr>
            </w:pPr>
            <w:r>
              <w:rPr>
                <w:rFonts w:ascii="宋体" w:hAnsi="宋体" w:eastAsia="宋体" w:cs="宋体"/>
                <w:spacing w:val="2"/>
                <w:sz w:val="19"/>
                <w:szCs w:val="19"/>
              </w:rPr>
              <w:t>其中</w:t>
            </w:r>
          </w:p>
        </w:tc>
      </w:tr>
      <w:tr w14:paraId="0818C3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924" w:type="dxa"/>
            <w:vMerge w:val="continue"/>
            <w:tcBorders>
              <w:top w:val="nil"/>
              <w:left w:val="single" w:color="000000" w:sz="10" w:space="0"/>
            </w:tcBorders>
            <w:vAlign w:val="top"/>
          </w:tcPr>
          <w:p w14:paraId="2CD1E9A3">
            <w:pPr>
              <w:pStyle w:val="8"/>
            </w:pPr>
          </w:p>
        </w:tc>
        <w:tc>
          <w:tcPr>
            <w:tcW w:w="1006" w:type="dxa"/>
            <w:vMerge w:val="continue"/>
            <w:tcBorders>
              <w:top w:val="nil"/>
            </w:tcBorders>
            <w:vAlign w:val="top"/>
          </w:tcPr>
          <w:p w14:paraId="072417AE">
            <w:pPr>
              <w:pStyle w:val="8"/>
            </w:pPr>
          </w:p>
        </w:tc>
        <w:tc>
          <w:tcPr>
            <w:tcW w:w="1215" w:type="dxa"/>
            <w:vMerge w:val="continue"/>
            <w:tcBorders>
              <w:top w:val="nil"/>
            </w:tcBorders>
            <w:vAlign w:val="top"/>
          </w:tcPr>
          <w:p w14:paraId="106E9C24">
            <w:pPr>
              <w:pStyle w:val="8"/>
            </w:pPr>
          </w:p>
        </w:tc>
        <w:tc>
          <w:tcPr>
            <w:tcW w:w="2621" w:type="dxa"/>
            <w:vMerge w:val="continue"/>
            <w:tcBorders>
              <w:top w:val="nil"/>
            </w:tcBorders>
            <w:vAlign w:val="top"/>
          </w:tcPr>
          <w:p w14:paraId="3BA8AF35">
            <w:pPr>
              <w:pStyle w:val="8"/>
            </w:pPr>
          </w:p>
        </w:tc>
        <w:tc>
          <w:tcPr>
            <w:tcW w:w="538" w:type="dxa"/>
            <w:gridSpan w:val="2"/>
            <w:vMerge w:val="continue"/>
            <w:tcBorders>
              <w:top w:val="nil"/>
            </w:tcBorders>
            <w:vAlign w:val="top"/>
          </w:tcPr>
          <w:p w14:paraId="29D701F6">
            <w:pPr>
              <w:pStyle w:val="8"/>
            </w:pPr>
          </w:p>
        </w:tc>
        <w:tc>
          <w:tcPr>
            <w:tcW w:w="916" w:type="dxa"/>
            <w:vMerge w:val="continue"/>
            <w:tcBorders>
              <w:top w:val="nil"/>
            </w:tcBorders>
            <w:vAlign w:val="top"/>
          </w:tcPr>
          <w:p w14:paraId="66BC2F0A">
            <w:pPr>
              <w:pStyle w:val="8"/>
            </w:pPr>
          </w:p>
        </w:tc>
        <w:tc>
          <w:tcPr>
            <w:tcW w:w="1120" w:type="dxa"/>
            <w:gridSpan w:val="2"/>
            <w:vMerge w:val="continue"/>
            <w:tcBorders>
              <w:top w:val="nil"/>
            </w:tcBorders>
            <w:vAlign w:val="top"/>
          </w:tcPr>
          <w:p w14:paraId="491405DB">
            <w:pPr>
              <w:pStyle w:val="8"/>
            </w:pPr>
          </w:p>
        </w:tc>
        <w:tc>
          <w:tcPr>
            <w:tcW w:w="1122" w:type="dxa"/>
            <w:vMerge w:val="continue"/>
            <w:tcBorders>
              <w:top w:val="nil"/>
            </w:tcBorders>
            <w:vAlign w:val="top"/>
          </w:tcPr>
          <w:p w14:paraId="474963D3">
            <w:pPr>
              <w:pStyle w:val="8"/>
            </w:pPr>
          </w:p>
        </w:tc>
        <w:tc>
          <w:tcPr>
            <w:tcW w:w="949" w:type="dxa"/>
            <w:tcBorders>
              <w:right w:val="single" w:color="000000" w:sz="10" w:space="0"/>
            </w:tcBorders>
            <w:vAlign w:val="top"/>
          </w:tcPr>
          <w:p w14:paraId="3473CAE8">
            <w:pPr>
              <w:spacing w:before="210" w:line="227" w:lineRule="auto"/>
              <w:ind w:left="190"/>
              <w:rPr>
                <w:rFonts w:ascii="宋体" w:hAnsi="宋体" w:eastAsia="宋体" w:cs="宋体"/>
                <w:sz w:val="19"/>
                <w:szCs w:val="19"/>
              </w:rPr>
            </w:pPr>
            <w:r>
              <w:rPr>
                <w:rFonts w:ascii="宋体" w:hAnsi="宋体" w:eastAsia="宋体" w:cs="宋体"/>
                <w:spacing w:val="1"/>
                <w:sz w:val="19"/>
                <w:szCs w:val="19"/>
              </w:rPr>
              <w:t>暂估价</w:t>
            </w:r>
          </w:p>
        </w:tc>
      </w:tr>
      <w:tr w14:paraId="3BC929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8340" w:type="dxa"/>
            <w:gridSpan w:val="9"/>
            <w:tcBorders>
              <w:left w:val="single" w:color="000000" w:sz="10" w:space="0"/>
            </w:tcBorders>
            <w:vAlign w:val="top"/>
          </w:tcPr>
          <w:p w14:paraId="2EBE3F54">
            <w:pPr>
              <w:spacing w:before="104"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vAlign w:val="top"/>
          </w:tcPr>
          <w:p w14:paraId="01EFD144">
            <w:pPr>
              <w:pStyle w:val="8"/>
            </w:pPr>
          </w:p>
        </w:tc>
        <w:tc>
          <w:tcPr>
            <w:tcW w:w="949" w:type="dxa"/>
            <w:tcBorders>
              <w:right w:val="single" w:color="000000" w:sz="10" w:space="0"/>
            </w:tcBorders>
            <w:vAlign w:val="top"/>
          </w:tcPr>
          <w:p w14:paraId="494BD5FB">
            <w:pPr>
              <w:pStyle w:val="8"/>
            </w:pPr>
          </w:p>
        </w:tc>
      </w:tr>
      <w:tr w14:paraId="440E8A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2" w:hRule="atLeast"/>
        </w:trPr>
        <w:tc>
          <w:tcPr>
            <w:tcW w:w="924" w:type="dxa"/>
            <w:tcBorders>
              <w:left w:val="single" w:color="000000" w:sz="10" w:space="0"/>
            </w:tcBorders>
            <w:vAlign w:val="top"/>
          </w:tcPr>
          <w:p w14:paraId="224CF971">
            <w:pPr>
              <w:pStyle w:val="8"/>
            </w:pPr>
          </w:p>
        </w:tc>
        <w:tc>
          <w:tcPr>
            <w:tcW w:w="1006" w:type="dxa"/>
            <w:vAlign w:val="top"/>
          </w:tcPr>
          <w:p w14:paraId="456CF4AC">
            <w:pPr>
              <w:pStyle w:val="8"/>
            </w:pPr>
          </w:p>
        </w:tc>
        <w:tc>
          <w:tcPr>
            <w:tcW w:w="1215" w:type="dxa"/>
            <w:vAlign w:val="top"/>
          </w:tcPr>
          <w:p w14:paraId="2FB56884">
            <w:pPr>
              <w:pStyle w:val="8"/>
            </w:pPr>
          </w:p>
        </w:tc>
        <w:tc>
          <w:tcPr>
            <w:tcW w:w="2621" w:type="dxa"/>
            <w:vAlign w:val="top"/>
          </w:tcPr>
          <w:p w14:paraId="2F419041">
            <w:pPr>
              <w:pStyle w:val="8"/>
              <w:spacing w:line="262" w:lineRule="auto"/>
            </w:pPr>
          </w:p>
          <w:p w14:paraId="0B4DD278">
            <w:pPr>
              <w:pStyle w:val="8"/>
              <w:spacing w:line="262" w:lineRule="auto"/>
            </w:pPr>
          </w:p>
          <w:p w14:paraId="54CEB3EA">
            <w:pPr>
              <w:pStyle w:val="8"/>
              <w:spacing w:line="263" w:lineRule="auto"/>
            </w:pPr>
          </w:p>
          <w:p w14:paraId="2CC1EC88">
            <w:pPr>
              <w:pStyle w:val="8"/>
              <w:spacing w:line="263" w:lineRule="auto"/>
            </w:pPr>
          </w:p>
          <w:p w14:paraId="5BC390E8">
            <w:pPr>
              <w:pStyle w:val="8"/>
              <w:spacing w:line="263" w:lineRule="auto"/>
            </w:pPr>
          </w:p>
          <w:p w14:paraId="46E14EC0">
            <w:pPr>
              <w:spacing w:before="62" w:line="189" w:lineRule="auto"/>
              <w:ind w:left="32" w:right="18" w:firstLine="5"/>
              <w:rPr>
                <w:rFonts w:ascii="宋体" w:hAnsi="宋体" w:eastAsia="宋体" w:cs="宋体"/>
                <w:sz w:val="19"/>
                <w:szCs w:val="19"/>
              </w:rPr>
            </w:pPr>
            <w:r>
              <w:rPr>
                <w:rFonts w:ascii="宋体" w:hAnsi="宋体" w:eastAsia="宋体" w:cs="宋体"/>
                <w:spacing w:val="9"/>
                <w:sz w:val="19"/>
                <w:szCs w:val="19"/>
              </w:rPr>
              <w:t>登录使用，也可通过</w:t>
            </w:r>
            <w:r>
              <w:rPr>
                <w:rFonts w:ascii="宋体" w:hAnsi="宋体" w:eastAsia="宋体" w:cs="宋体"/>
                <w:sz w:val="19"/>
                <w:szCs w:val="19"/>
              </w:rPr>
              <w:t>USB</w:t>
            </w:r>
            <w:r>
              <w:rPr>
                <w:rFonts w:ascii="宋体" w:hAnsi="宋体" w:eastAsia="宋体" w:cs="宋体"/>
                <w:spacing w:val="9"/>
                <w:sz w:val="19"/>
                <w:szCs w:val="19"/>
              </w:rPr>
              <w:t xml:space="preserve"> </w:t>
            </w:r>
            <w:r>
              <w:rPr>
                <w:rFonts w:ascii="宋体" w:hAnsi="宋体" w:eastAsia="宋体" w:cs="宋体"/>
                <w:sz w:val="19"/>
                <w:szCs w:val="19"/>
              </w:rPr>
              <w:t>key</w:t>
            </w:r>
            <w:r>
              <w:rPr>
                <w:rFonts w:ascii="宋体" w:hAnsi="宋体" w:eastAsia="宋体" w:cs="宋体"/>
                <w:spacing w:val="1"/>
                <w:sz w:val="19"/>
                <w:szCs w:val="19"/>
              </w:rPr>
              <w:t xml:space="preserve">  </w:t>
            </w:r>
            <w:r>
              <w:rPr>
                <w:rFonts w:ascii="宋体" w:hAnsi="宋体" w:eastAsia="宋体" w:cs="宋体"/>
                <w:spacing w:val="4"/>
                <w:sz w:val="19"/>
                <w:szCs w:val="19"/>
              </w:rPr>
              <w:t>进行身份快速识别登录。支持</w:t>
            </w:r>
            <w:r>
              <w:rPr>
                <w:rFonts w:ascii="宋体" w:hAnsi="宋体" w:eastAsia="宋体" w:cs="宋体"/>
                <w:spacing w:val="6"/>
                <w:sz w:val="19"/>
                <w:szCs w:val="19"/>
              </w:rPr>
              <w:t xml:space="preserve"> </w:t>
            </w:r>
            <w:r>
              <w:rPr>
                <w:rFonts w:ascii="宋体" w:hAnsi="宋体" w:eastAsia="宋体" w:cs="宋体"/>
                <w:spacing w:val="4"/>
                <w:sz w:val="19"/>
                <w:szCs w:val="19"/>
              </w:rPr>
              <w:t>课件云存储，无需使用U盘等</w:t>
            </w:r>
            <w:r>
              <w:rPr>
                <w:rFonts w:ascii="宋体" w:hAnsi="宋体" w:eastAsia="宋体" w:cs="宋体"/>
                <w:spacing w:val="5"/>
                <w:sz w:val="19"/>
                <w:szCs w:val="19"/>
              </w:rPr>
              <w:t xml:space="preserve">  </w:t>
            </w:r>
            <w:r>
              <w:rPr>
                <w:rFonts w:ascii="宋体" w:hAnsi="宋体" w:eastAsia="宋体" w:cs="宋体"/>
                <w:spacing w:val="4"/>
                <w:sz w:val="19"/>
                <w:szCs w:val="19"/>
              </w:rPr>
              <w:t>存储设备，老师只需联网登录</w:t>
            </w:r>
            <w:r>
              <w:rPr>
                <w:rFonts w:ascii="宋体" w:hAnsi="宋体" w:eastAsia="宋体" w:cs="宋体"/>
                <w:spacing w:val="6"/>
                <w:sz w:val="19"/>
                <w:szCs w:val="19"/>
              </w:rPr>
              <w:t xml:space="preserve"> </w:t>
            </w:r>
            <w:r>
              <w:rPr>
                <w:rFonts w:ascii="宋体" w:hAnsi="宋体" w:eastAsia="宋体" w:cs="宋体"/>
                <w:spacing w:val="4"/>
                <w:sz w:val="19"/>
                <w:szCs w:val="19"/>
              </w:rPr>
              <w:t>即可获取云课件。支持课件云</w:t>
            </w:r>
            <w:r>
              <w:rPr>
                <w:rFonts w:ascii="宋体" w:hAnsi="宋体" w:eastAsia="宋体" w:cs="宋体"/>
                <w:spacing w:val="6"/>
                <w:sz w:val="19"/>
                <w:szCs w:val="19"/>
              </w:rPr>
              <w:t xml:space="preserve"> </w:t>
            </w:r>
            <w:r>
              <w:rPr>
                <w:rFonts w:ascii="宋体" w:hAnsi="宋体" w:eastAsia="宋体" w:cs="宋体"/>
                <w:spacing w:val="4"/>
                <w:sz w:val="19"/>
                <w:szCs w:val="19"/>
              </w:rPr>
              <w:t>同步，课件上的所有修改、操</w:t>
            </w:r>
            <w:r>
              <w:rPr>
                <w:rFonts w:ascii="宋体" w:hAnsi="宋体" w:eastAsia="宋体" w:cs="宋体"/>
                <w:spacing w:val="6"/>
                <w:sz w:val="19"/>
                <w:szCs w:val="19"/>
              </w:rPr>
              <w:t xml:space="preserve"> </w:t>
            </w:r>
            <w:r>
              <w:rPr>
                <w:rFonts w:ascii="宋体" w:hAnsi="宋体" w:eastAsia="宋体" w:cs="宋体"/>
                <w:spacing w:val="4"/>
                <w:sz w:val="19"/>
                <w:szCs w:val="19"/>
              </w:rPr>
              <w:t>作均可自动同步至云端，无需</w:t>
            </w:r>
            <w:r>
              <w:rPr>
                <w:rFonts w:ascii="宋体" w:hAnsi="宋体" w:eastAsia="宋体" w:cs="宋体"/>
                <w:spacing w:val="6"/>
                <w:sz w:val="19"/>
                <w:szCs w:val="19"/>
              </w:rPr>
              <w:t xml:space="preserve"> </w:t>
            </w:r>
            <w:r>
              <w:rPr>
                <w:rFonts w:ascii="宋体" w:hAnsi="宋体" w:eastAsia="宋体" w:cs="宋体"/>
                <w:spacing w:val="4"/>
                <w:sz w:val="19"/>
                <w:szCs w:val="19"/>
              </w:rPr>
              <w:t>单独保存上传，确保多终端调</w:t>
            </w:r>
            <w:r>
              <w:rPr>
                <w:rFonts w:ascii="宋体" w:hAnsi="宋体" w:eastAsia="宋体" w:cs="宋体"/>
                <w:spacing w:val="6"/>
                <w:sz w:val="19"/>
                <w:szCs w:val="19"/>
              </w:rPr>
              <w:t xml:space="preserve"> </w:t>
            </w:r>
            <w:r>
              <w:rPr>
                <w:rFonts w:ascii="宋体" w:hAnsi="宋体" w:eastAsia="宋体" w:cs="宋体"/>
                <w:sz w:val="19"/>
                <w:szCs w:val="19"/>
              </w:rPr>
              <w:t>用同个课件均为最新版本。</w:t>
            </w:r>
            <w:r>
              <w:rPr>
                <w:rFonts w:ascii="宋体" w:hAnsi="宋体" w:eastAsia="宋体" w:cs="宋体"/>
                <w:spacing w:val="-32"/>
                <w:sz w:val="19"/>
                <w:szCs w:val="19"/>
              </w:rPr>
              <w:t xml:space="preserve"> </w:t>
            </w:r>
            <w:r>
              <w:rPr>
                <w:rFonts w:ascii="宋体" w:hAnsi="宋体" w:eastAsia="宋体" w:cs="宋体"/>
                <w:sz w:val="19"/>
                <w:szCs w:val="19"/>
              </w:rPr>
              <w:t xml:space="preserve">3. </w:t>
            </w:r>
            <w:r>
              <w:rPr>
                <w:rFonts w:ascii="宋体" w:hAnsi="宋体" w:eastAsia="宋体" w:cs="宋体"/>
                <w:spacing w:val="4"/>
                <w:sz w:val="19"/>
                <w:szCs w:val="19"/>
              </w:rPr>
              <w:t>支持课堂活动课件云储存，教</w:t>
            </w:r>
            <w:r>
              <w:rPr>
                <w:rFonts w:ascii="宋体" w:hAnsi="宋体" w:eastAsia="宋体" w:cs="宋体"/>
                <w:spacing w:val="6"/>
                <w:sz w:val="19"/>
                <w:szCs w:val="19"/>
              </w:rPr>
              <w:t xml:space="preserve"> </w:t>
            </w:r>
            <w:r>
              <w:rPr>
                <w:rFonts w:ascii="宋体" w:hAnsi="宋体" w:eastAsia="宋体" w:cs="宋体"/>
                <w:spacing w:val="4"/>
                <w:sz w:val="19"/>
                <w:szCs w:val="19"/>
              </w:rPr>
              <w:t>师编辑好的游戏支持一键存储</w:t>
            </w:r>
            <w:r>
              <w:rPr>
                <w:rFonts w:ascii="宋体" w:hAnsi="宋体" w:eastAsia="宋体" w:cs="宋体"/>
                <w:spacing w:val="6"/>
                <w:sz w:val="19"/>
                <w:szCs w:val="19"/>
              </w:rPr>
              <w:t xml:space="preserve"> </w:t>
            </w:r>
            <w:r>
              <w:rPr>
                <w:rFonts w:ascii="宋体" w:hAnsi="宋体" w:eastAsia="宋体" w:cs="宋体"/>
                <w:spacing w:val="4"/>
                <w:sz w:val="19"/>
                <w:szCs w:val="19"/>
              </w:rPr>
              <w:t>在云端，在我的活动中可直接</w:t>
            </w:r>
            <w:r>
              <w:rPr>
                <w:rFonts w:ascii="宋体" w:hAnsi="宋体" w:eastAsia="宋体" w:cs="宋体"/>
                <w:spacing w:val="6"/>
                <w:sz w:val="19"/>
                <w:szCs w:val="19"/>
              </w:rPr>
              <w:t xml:space="preserve"> </w:t>
            </w:r>
            <w:r>
              <w:rPr>
                <w:rFonts w:ascii="宋体" w:hAnsi="宋体" w:eastAsia="宋体" w:cs="宋体"/>
                <w:spacing w:val="4"/>
                <w:sz w:val="19"/>
                <w:szCs w:val="19"/>
              </w:rPr>
              <w:t>进行二次调用，无需教师重新</w:t>
            </w:r>
            <w:r>
              <w:rPr>
                <w:rFonts w:ascii="宋体" w:hAnsi="宋体" w:eastAsia="宋体" w:cs="宋体"/>
                <w:spacing w:val="6"/>
                <w:sz w:val="19"/>
                <w:szCs w:val="19"/>
              </w:rPr>
              <w:t xml:space="preserve"> </w:t>
            </w:r>
            <w:r>
              <w:rPr>
                <w:rFonts w:ascii="宋体" w:hAnsi="宋体" w:eastAsia="宋体" w:cs="宋体"/>
                <w:spacing w:val="5"/>
                <w:sz w:val="19"/>
                <w:szCs w:val="19"/>
              </w:rPr>
              <w:t>编辑。4.支持分组管理云课件</w:t>
            </w:r>
            <w:r>
              <w:rPr>
                <w:rFonts w:ascii="宋体" w:hAnsi="宋体" w:eastAsia="宋体" w:cs="宋体"/>
                <w:spacing w:val="2"/>
                <w:sz w:val="19"/>
                <w:szCs w:val="19"/>
              </w:rPr>
              <w:t xml:space="preserve"> </w:t>
            </w:r>
            <w:r>
              <w:rPr>
                <w:rFonts w:ascii="宋体" w:hAnsi="宋体" w:eastAsia="宋体" w:cs="宋体"/>
                <w:spacing w:val="11"/>
                <w:sz w:val="19"/>
                <w:szCs w:val="19"/>
              </w:rPr>
              <w:t>,用户可自定义分组名称，并</w:t>
            </w:r>
            <w:r>
              <w:rPr>
                <w:rFonts w:ascii="宋体" w:hAnsi="宋体" w:eastAsia="宋体" w:cs="宋体"/>
                <w:spacing w:val="2"/>
                <w:sz w:val="19"/>
                <w:szCs w:val="19"/>
              </w:rPr>
              <w:t xml:space="preserve"> </w:t>
            </w:r>
            <w:r>
              <w:rPr>
                <w:rFonts w:ascii="宋体" w:hAnsi="宋体" w:eastAsia="宋体" w:cs="宋体"/>
                <w:sz w:val="19"/>
                <w:szCs w:val="19"/>
              </w:rPr>
              <w:t>根据需要将课件分类管理。</w:t>
            </w:r>
            <w:r>
              <w:rPr>
                <w:rFonts w:ascii="宋体" w:hAnsi="宋体" w:eastAsia="宋体" w:cs="宋体"/>
                <w:spacing w:val="-32"/>
                <w:sz w:val="19"/>
                <w:szCs w:val="19"/>
              </w:rPr>
              <w:t xml:space="preserve"> </w:t>
            </w:r>
            <w:r>
              <w:rPr>
                <w:rFonts w:ascii="宋体" w:hAnsi="宋体" w:eastAsia="宋体" w:cs="宋体"/>
                <w:sz w:val="19"/>
                <w:szCs w:val="19"/>
              </w:rPr>
              <w:t xml:space="preserve">5. </w:t>
            </w:r>
            <w:r>
              <w:rPr>
                <w:rFonts w:ascii="宋体" w:hAnsi="宋体" w:eastAsia="宋体" w:cs="宋体"/>
                <w:spacing w:val="4"/>
                <w:sz w:val="19"/>
                <w:szCs w:val="19"/>
              </w:rPr>
              <w:t>支持一对一分享云课件，用户</w:t>
            </w:r>
            <w:r>
              <w:rPr>
                <w:rFonts w:ascii="宋体" w:hAnsi="宋体" w:eastAsia="宋体" w:cs="宋体"/>
                <w:spacing w:val="6"/>
                <w:sz w:val="19"/>
                <w:szCs w:val="19"/>
              </w:rPr>
              <w:t xml:space="preserve"> </w:t>
            </w:r>
            <w:r>
              <w:rPr>
                <w:rFonts w:ascii="宋体" w:hAnsi="宋体" w:eastAsia="宋体" w:cs="宋体"/>
                <w:spacing w:val="4"/>
                <w:sz w:val="19"/>
                <w:szCs w:val="19"/>
              </w:rPr>
              <w:t>可在软件中直接输入目标用户</w:t>
            </w:r>
            <w:r>
              <w:rPr>
                <w:rFonts w:ascii="宋体" w:hAnsi="宋体" w:eastAsia="宋体" w:cs="宋体"/>
                <w:spacing w:val="6"/>
                <w:sz w:val="19"/>
                <w:szCs w:val="19"/>
              </w:rPr>
              <w:t xml:space="preserve"> </w:t>
            </w:r>
            <w:r>
              <w:rPr>
                <w:rFonts w:ascii="宋体" w:hAnsi="宋体" w:eastAsia="宋体" w:cs="宋体"/>
                <w:spacing w:val="4"/>
                <w:sz w:val="19"/>
                <w:szCs w:val="19"/>
              </w:rPr>
              <w:t>的账号，将课件发送给他，接</w:t>
            </w:r>
            <w:r>
              <w:rPr>
                <w:rFonts w:ascii="宋体" w:hAnsi="宋体" w:eastAsia="宋体" w:cs="宋体"/>
                <w:spacing w:val="6"/>
                <w:sz w:val="19"/>
                <w:szCs w:val="19"/>
              </w:rPr>
              <w:t xml:space="preserve"> </w:t>
            </w:r>
            <w:r>
              <w:rPr>
                <w:rFonts w:ascii="宋体" w:hAnsi="宋体" w:eastAsia="宋体" w:cs="宋体"/>
                <w:spacing w:val="4"/>
                <w:sz w:val="19"/>
                <w:szCs w:val="19"/>
              </w:rPr>
              <w:t>收方可在软件中直接接收并打</w:t>
            </w:r>
            <w:r>
              <w:rPr>
                <w:rFonts w:ascii="宋体" w:hAnsi="宋体" w:eastAsia="宋体" w:cs="宋体"/>
                <w:spacing w:val="6"/>
                <w:sz w:val="19"/>
                <w:szCs w:val="19"/>
              </w:rPr>
              <w:t xml:space="preserve"> </w:t>
            </w:r>
            <w:r>
              <w:rPr>
                <w:rFonts w:ascii="宋体" w:hAnsi="宋体" w:eastAsia="宋体" w:cs="宋体"/>
                <w:spacing w:val="5"/>
                <w:sz w:val="19"/>
                <w:szCs w:val="19"/>
              </w:rPr>
              <w:t>开课件。6.支持一对多分享云</w:t>
            </w:r>
            <w:r>
              <w:rPr>
                <w:rFonts w:ascii="宋体" w:hAnsi="宋体" w:eastAsia="宋体" w:cs="宋体"/>
                <w:spacing w:val="3"/>
                <w:sz w:val="19"/>
                <w:szCs w:val="19"/>
              </w:rPr>
              <w:t xml:space="preserve"> </w:t>
            </w:r>
            <w:r>
              <w:rPr>
                <w:rFonts w:ascii="宋体" w:hAnsi="宋体" w:eastAsia="宋体" w:cs="宋体"/>
                <w:spacing w:val="4"/>
                <w:sz w:val="19"/>
                <w:szCs w:val="19"/>
              </w:rPr>
              <w:t>课件，用户可在软件中通过生</w:t>
            </w:r>
            <w:r>
              <w:rPr>
                <w:rFonts w:ascii="宋体" w:hAnsi="宋体" w:eastAsia="宋体" w:cs="宋体"/>
                <w:spacing w:val="6"/>
                <w:sz w:val="19"/>
                <w:szCs w:val="19"/>
              </w:rPr>
              <w:t xml:space="preserve"> </w:t>
            </w:r>
            <w:r>
              <w:rPr>
                <w:rFonts w:ascii="宋体" w:hAnsi="宋体" w:eastAsia="宋体" w:cs="宋体"/>
                <w:spacing w:val="4"/>
                <w:sz w:val="19"/>
                <w:szCs w:val="19"/>
              </w:rPr>
              <w:t>成课件链接/二维码，分享给  其他用户，接收方可点击链接</w:t>
            </w:r>
            <w:r>
              <w:rPr>
                <w:rFonts w:ascii="宋体" w:hAnsi="宋体" w:eastAsia="宋体" w:cs="宋体"/>
                <w:spacing w:val="6"/>
                <w:sz w:val="19"/>
                <w:szCs w:val="19"/>
              </w:rPr>
              <w:t xml:space="preserve"> </w:t>
            </w:r>
            <w:r>
              <w:rPr>
                <w:rFonts w:ascii="宋体" w:hAnsi="宋体" w:eastAsia="宋体" w:cs="宋体"/>
                <w:spacing w:val="4"/>
                <w:sz w:val="19"/>
                <w:szCs w:val="19"/>
              </w:rPr>
              <w:t>/扫描二维码，通过网页方式</w:t>
            </w:r>
            <w:r>
              <w:rPr>
                <w:rFonts w:ascii="宋体" w:hAnsi="宋体" w:eastAsia="宋体" w:cs="宋体"/>
                <w:spacing w:val="5"/>
                <w:sz w:val="19"/>
                <w:szCs w:val="19"/>
              </w:rPr>
              <w:t xml:space="preserve">  </w:t>
            </w:r>
            <w:r>
              <w:rPr>
                <w:rFonts w:ascii="宋体" w:hAnsi="宋体" w:eastAsia="宋体" w:cs="宋体"/>
                <w:spacing w:val="4"/>
                <w:sz w:val="19"/>
                <w:szCs w:val="19"/>
              </w:rPr>
              <w:t>浏览课件并体验课件互动功能</w:t>
            </w:r>
            <w:r>
              <w:rPr>
                <w:rFonts w:ascii="宋体" w:hAnsi="宋体" w:eastAsia="宋体" w:cs="宋体"/>
                <w:spacing w:val="6"/>
                <w:sz w:val="19"/>
                <w:szCs w:val="19"/>
              </w:rPr>
              <w:t xml:space="preserve"> </w:t>
            </w:r>
            <w:r>
              <w:rPr>
                <w:rFonts w:ascii="宋体" w:hAnsi="宋体" w:eastAsia="宋体" w:cs="宋体"/>
                <w:spacing w:val="11"/>
                <w:sz w:val="19"/>
                <w:szCs w:val="19"/>
              </w:rPr>
              <w:t>,方便快捷。同时接收方可在</w:t>
            </w:r>
            <w:r>
              <w:rPr>
                <w:rFonts w:ascii="宋体" w:hAnsi="宋体" w:eastAsia="宋体" w:cs="宋体"/>
                <w:sz w:val="19"/>
                <w:szCs w:val="19"/>
              </w:rPr>
              <w:t xml:space="preserve"> </w:t>
            </w:r>
            <w:r>
              <w:rPr>
                <w:rFonts w:ascii="宋体" w:hAnsi="宋体" w:eastAsia="宋体" w:cs="宋体"/>
                <w:spacing w:val="4"/>
                <w:sz w:val="19"/>
                <w:szCs w:val="19"/>
              </w:rPr>
              <w:t>网页版课件页面点击课件下载</w:t>
            </w:r>
            <w:r>
              <w:rPr>
                <w:rFonts w:ascii="宋体" w:hAnsi="宋体" w:eastAsia="宋体" w:cs="宋体"/>
                <w:spacing w:val="6"/>
                <w:sz w:val="19"/>
                <w:szCs w:val="19"/>
              </w:rPr>
              <w:t xml:space="preserve"> </w:t>
            </w:r>
            <w:r>
              <w:rPr>
                <w:rFonts w:ascii="宋体" w:hAnsi="宋体" w:eastAsia="宋体" w:cs="宋体"/>
                <w:spacing w:val="1"/>
                <w:sz w:val="19"/>
                <w:szCs w:val="19"/>
              </w:rPr>
              <w:t>,登陆软件即可获取课件。</w:t>
            </w:r>
            <w:r>
              <w:rPr>
                <w:rFonts w:ascii="宋体" w:hAnsi="宋体" w:eastAsia="宋体" w:cs="宋体"/>
                <w:spacing w:val="49"/>
                <w:sz w:val="19"/>
                <w:szCs w:val="19"/>
              </w:rPr>
              <w:t xml:space="preserve"> </w:t>
            </w:r>
            <w:r>
              <w:rPr>
                <w:rFonts w:ascii="宋体" w:hAnsi="宋体" w:eastAsia="宋体" w:cs="宋体"/>
                <w:spacing w:val="1"/>
                <w:sz w:val="19"/>
                <w:szCs w:val="19"/>
              </w:rPr>
              <w:t>7.</w:t>
            </w:r>
            <w:r>
              <w:rPr>
                <w:rFonts w:ascii="宋体" w:hAnsi="宋体" w:eastAsia="宋体" w:cs="宋体"/>
                <w:sz w:val="19"/>
                <w:szCs w:val="19"/>
              </w:rPr>
              <w:t xml:space="preserve"> </w:t>
            </w:r>
            <w:r>
              <w:rPr>
                <w:rFonts w:ascii="宋体" w:hAnsi="宋体" w:eastAsia="宋体" w:cs="宋体"/>
                <w:spacing w:val="8"/>
                <w:sz w:val="19"/>
                <w:szCs w:val="19"/>
              </w:rPr>
              <w:t>支持用户在软件中打开</w:t>
            </w:r>
            <w:r>
              <w:rPr>
                <w:rFonts w:ascii="宋体" w:hAnsi="宋体" w:eastAsia="宋体" w:cs="宋体"/>
                <w:sz w:val="19"/>
                <w:szCs w:val="19"/>
              </w:rPr>
              <w:t>pptx</w:t>
            </w:r>
            <w:r>
              <w:rPr>
                <w:rFonts w:ascii="宋体" w:hAnsi="宋体" w:eastAsia="宋体" w:cs="宋体"/>
                <w:spacing w:val="8"/>
                <w:sz w:val="19"/>
                <w:szCs w:val="19"/>
              </w:rPr>
              <w:t>格</w:t>
            </w:r>
            <w:r>
              <w:rPr>
                <w:rFonts w:ascii="宋体" w:hAnsi="宋体" w:eastAsia="宋体" w:cs="宋体"/>
                <w:sz w:val="19"/>
                <w:szCs w:val="19"/>
              </w:rPr>
              <w:t xml:space="preserve"> </w:t>
            </w:r>
            <w:r>
              <w:rPr>
                <w:rFonts w:ascii="宋体" w:hAnsi="宋体" w:eastAsia="宋体" w:cs="宋体"/>
                <w:spacing w:val="4"/>
                <w:sz w:val="19"/>
                <w:szCs w:val="19"/>
              </w:rPr>
              <w:t>式文件，且用户可在软件中自</w:t>
            </w:r>
            <w:r>
              <w:rPr>
                <w:rFonts w:ascii="宋体" w:hAnsi="宋体" w:eastAsia="宋体" w:cs="宋体"/>
                <w:spacing w:val="6"/>
                <w:sz w:val="19"/>
                <w:szCs w:val="19"/>
              </w:rPr>
              <w:t xml:space="preserve"> </w:t>
            </w:r>
            <w:r>
              <w:rPr>
                <w:rFonts w:ascii="宋体" w:hAnsi="宋体" w:eastAsia="宋体" w:cs="宋体"/>
                <w:spacing w:val="4"/>
                <w:sz w:val="19"/>
                <w:szCs w:val="19"/>
              </w:rPr>
              <w:t>由编辑原文件中的图片、文字</w:t>
            </w:r>
            <w:r>
              <w:rPr>
                <w:rFonts w:ascii="宋体" w:hAnsi="宋体" w:eastAsia="宋体" w:cs="宋体"/>
                <w:spacing w:val="6"/>
                <w:sz w:val="19"/>
                <w:szCs w:val="19"/>
              </w:rPr>
              <w:t xml:space="preserve"> </w:t>
            </w:r>
            <w:r>
              <w:rPr>
                <w:rFonts w:ascii="宋体" w:hAnsi="宋体" w:eastAsia="宋体" w:cs="宋体"/>
                <w:spacing w:val="3"/>
                <w:sz w:val="19"/>
                <w:szCs w:val="19"/>
              </w:rPr>
              <w:t xml:space="preserve">、表格等元素，并支持修改原 </w:t>
            </w:r>
            <w:r>
              <w:rPr>
                <w:rFonts w:ascii="宋体" w:hAnsi="宋体" w:eastAsia="宋体" w:cs="宋体"/>
                <w:spacing w:val="4"/>
                <w:sz w:val="19"/>
                <w:szCs w:val="19"/>
              </w:rPr>
              <w:t>文件中的动画。方便老师利用</w:t>
            </w:r>
            <w:r>
              <w:rPr>
                <w:rFonts w:ascii="宋体" w:hAnsi="宋体" w:eastAsia="宋体" w:cs="宋体"/>
                <w:spacing w:val="6"/>
                <w:sz w:val="19"/>
                <w:szCs w:val="19"/>
              </w:rPr>
              <w:t xml:space="preserve"> </w:t>
            </w:r>
            <w:r>
              <w:rPr>
                <w:rFonts w:ascii="宋体" w:hAnsi="宋体" w:eastAsia="宋体" w:cs="宋体"/>
                <w:spacing w:val="7"/>
                <w:sz w:val="19"/>
                <w:szCs w:val="19"/>
              </w:rPr>
              <w:t>软件互动功能在原有</w:t>
            </w:r>
            <w:r>
              <w:rPr>
                <w:rFonts w:ascii="宋体" w:hAnsi="宋体" w:eastAsia="宋体" w:cs="宋体"/>
                <w:sz w:val="19"/>
                <w:szCs w:val="19"/>
              </w:rPr>
              <w:t>PPT</w:t>
            </w:r>
            <w:r>
              <w:rPr>
                <w:rFonts w:ascii="宋体" w:hAnsi="宋体" w:eastAsia="宋体" w:cs="宋体"/>
                <w:spacing w:val="7"/>
                <w:sz w:val="19"/>
                <w:szCs w:val="19"/>
              </w:rPr>
              <w:t>基础</w:t>
            </w:r>
            <w:r>
              <w:rPr>
                <w:rFonts w:ascii="宋体" w:hAnsi="宋体" w:eastAsia="宋体" w:cs="宋体"/>
                <w:sz w:val="19"/>
                <w:szCs w:val="19"/>
              </w:rPr>
              <w:t xml:space="preserve">  </w:t>
            </w:r>
            <w:r>
              <w:rPr>
                <w:rFonts w:ascii="宋体" w:hAnsi="宋体" w:eastAsia="宋体" w:cs="宋体"/>
                <w:spacing w:val="5"/>
                <w:sz w:val="19"/>
                <w:szCs w:val="19"/>
              </w:rPr>
              <w:t>上修改课件。8.数学公式编辑</w:t>
            </w:r>
            <w:r>
              <w:rPr>
                <w:rFonts w:ascii="宋体" w:hAnsi="宋体" w:eastAsia="宋体" w:cs="宋体"/>
                <w:spacing w:val="3"/>
                <w:sz w:val="19"/>
                <w:szCs w:val="19"/>
              </w:rPr>
              <w:t xml:space="preserve"> </w:t>
            </w:r>
            <w:r>
              <w:rPr>
                <w:rFonts w:ascii="宋体" w:hAnsi="宋体" w:eastAsia="宋体" w:cs="宋体"/>
                <w:spacing w:val="4"/>
                <w:sz w:val="19"/>
                <w:szCs w:val="19"/>
              </w:rPr>
              <w:t>器：支持中文、复杂数学公式</w:t>
            </w:r>
            <w:r>
              <w:rPr>
                <w:rFonts w:ascii="宋体" w:hAnsi="宋体" w:eastAsia="宋体" w:cs="宋体"/>
                <w:spacing w:val="6"/>
                <w:sz w:val="19"/>
                <w:szCs w:val="19"/>
              </w:rPr>
              <w:t xml:space="preserve"> </w:t>
            </w:r>
            <w:r>
              <w:rPr>
                <w:rFonts w:ascii="宋体" w:hAnsi="宋体" w:eastAsia="宋体" w:cs="宋体"/>
                <w:spacing w:val="4"/>
                <w:sz w:val="19"/>
                <w:szCs w:val="19"/>
              </w:rPr>
              <w:t>输入，并且支持直接用键盘</w:t>
            </w:r>
          </w:p>
          <w:p w14:paraId="1F8C72A6">
            <w:pPr>
              <w:spacing w:before="1" w:line="198" w:lineRule="auto"/>
              <w:ind w:left="33" w:right="43" w:firstLine="5"/>
              <w:rPr>
                <w:rFonts w:ascii="宋体" w:hAnsi="宋体" w:eastAsia="宋体" w:cs="宋体"/>
                <w:sz w:val="19"/>
                <w:szCs w:val="19"/>
              </w:rPr>
            </w:pPr>
            <w:r>
              <w:rPr>
                <w:rFonts w:ascii="宋体" w:hAnsi="宋体" w:eastAsia="宋体" w:cs="宋体"/>
                <w:sz w:val="19"/>
                <w:szCs w:val="19"/>
              </w:rPr>
              <w:t>enter</w:t>
            </w:r>
            <w:r>
              <w:rPr>
                <w:rFonts w:ascii="宋体" w:hAnsi="宋体" w:eastAsia="宋体" w:cs="宋体"/>
                <w:spacing w:val="8"/>
                <w:sz w:val="19"/>
                <w:szCs w:val="19"/>
              </w:rPr>
              <w:t>键换行，可实现在编辑</w:t>
            </w:r>
            <w:r>
              <w:rPr>
                <w:rFonts w:ascii="宋体" w:hAnsi="宋体" w:eastAsia="宋体" w:cs="宋体"/>
                <w:spacing w:val="6"/>
                <w:sz w:val="19"/>
                <w:szCs w:val="19"/>
              </w:rPr>
              <w:t xml:space="preserve"> </w:t>
            </w:r>
            <w:r>
              <w:rPr>
                <w:rFonts w:ascii="宋体" w:hAnsi="宋体" w:eastAsia="宋体" w:cs="宋体"/>
                <w:spacing w:val="4"/>
                <w:sz w:val="19"/>
                <w:szCs w:val="19"/>
              </w:rPr>
              <w:t>器内输入方程组、在编辑器中</w:t>
            </w:r>
            <w:r>
              <w:rPr>
                <w:rFonts w:ascii="宋体" w:hAnsi="宋体" w:eastAsia="宋体" w:cs="宋体"/>
                <w:spacing w:val="5"/>
                <w:sz w:val="19"/>
                <w:szCs w:val="19"/>
              </w:rPr>
              <w:t xml:space="preserve"> </w:t>
            </w:r>
            <w:r>
              <w:rPr>
                <w:rFonts w:ascii="宋体" w:hAnsi="宋体" w:eastAsia="宋体" w:cs="宋体"/>
                <w:spacing w:val="4"/>
                <w:sz w:val="19"/>
                <w:szCs w:val="19"/>
              </w:rPr>
              <w:t>输入脱式运算，提供不少于72</w:t>
            </w:r>
            <w:r>
              <w:rPr>
                <w:rFonts w:ascii="宋体" w:hAnsi="宋体" w:eastAsia="宋体" w:cs="宋体"/>
                <w:spacing w:val="6"/>
                <w:sz w:val="19"/>
                <w:szCs w:val="19"/>
              </w:rPr>
              <w:t xml:space="preserve"> </w:t>
            </w:r>
            <w:r>
              <w:rPr>
                <w:rFonts w:ascii="宋体" w:hAnsi="宋体" w:eastAsia="宋体" w:cs="宋体"/>
                <w:spacing w:val="4"/>
                <w:sz w:val="19"/>
                <w:szCs w:val="19"/>
              </w:rPr>
              <w:t>个数学符号及模板，输</w:t>
            </w:r>
          </w:p>
        </w:tc>
        <w:tc>
          <w:tcPr>
            <w:tcW w:w="538" w:type="dxa"/>
            <w:gridSpan w:val="2"/>
            <w:vAlign w:val="top"/>
          </w:tcPr>
          <w:p w14:paraId="409087E7">
            <w:pPr>
              <w:pStyle w:val="8"/>
            </w:pPr>
          </w:p>
        </w:tc>
        <w:tc>
          <w:tcPr>
            <w:tcW w:w="916" w:type="dxa"/>
            <w:vAlign w:val="top"/>
          </w:tcPr>
          <w:p w14:paraId="0D66653B">
            <w:pPr>
              <w:pStyle w:val="8"/>
            </w:pPr>
          </w:p>
        </w:tc>
        <w:tc>
          <w:tcPr>
            <w:tcW w:w="1120" w:type="dxa"/>
            <w:gridSpan w:val="2"/>
            <w:vAlign w:val="top"/>
          </w:tcPr>
          <w:p w14:paraId="6CC777C6">
            <w:pPr>
              <w:pStyle w:val="8"/>
            </w:pPr>
          </w:p>
        </w:tc>
        <w:tc>
          <w:tcPr>
            <w:tcW w:w="1122" w:type="dxa"/>
            <w:vAlign w:val="top"/>
          </w:tcPr>
          <w:p w14:paraId="12DE9C3B">
            <w:pPr>
              <w:pStyle w:val="8"/>
            </w:pPr>
          </w:p>
        </w:tc>
        <w:tc>
          <w:tcPr>
            <w:tcW w:w="949" w:type="dxa"/>
            <w:tcBorders>
              <w:right w:val="single" w:color="000000" w:sz="10" w:space="0"/>
            </w:tcBorders>
            <w:vAlign w:val="top"/>
          </w:tcPr>
          <w:p w14:paraId="5B0F13B1">
            <w:pPr>
              <w:pStyle w:val="8"/>
            </w:pPr>
          </w:p>
        </w:tc>
      </w:tr>
      <w:tr w14:paraId="41E918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8340" w:type="dxa"/>
            <w:gridSpan w:val="9"/>
            <w:tcBorders>
              <w:left w:val="single" w:color="000000" w:sz="10" w:space="0"/>
              <w:bottom w:val="single" w:color="000000" w:sz="10" w:space="0"/>
            </w:tcBorders>
            <w:vAlign w:val="top"/>
          </w:tcPr>
          <w:p w14:paraId="3C4E3025">
            <w:pPr>
              <w:spacing w:before="76"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tcBorders>
              <w:bottom w:val="single" w:color="000000" w:sz="10" w:space="0"/>
            </w:tcBorders>
            <w:vAlign w:val="top"/>
          </w:tcPr>
          <w:p w14:paraId="10A02A9F">
            <w:pPr>
              <w:pStyle w:val="8"/>
            </w:pPr>
          </w:p>
        </w:tc>
        <w:tc>
          <w:tcPr>
            <w:tcW w:w="949" w:type="dxa"/>
            <w:tcBorders>
              <w:bottom w:val="single" w:color="000000" w:sz="10" w:space="0"/>
              <w:right w:val="single" w:color="000000" w:sz="10" w:space="0"/>
            </w:tcBorders>
            <w:vAlign w:val="top"/>
          </w:tcPr>
          <w:p w14:paraId="0C04C165">
            <w:pPr>
              <w:pStyle w:val="8"/>
            </w:pPr>
          </w:p>
        </w:tc>
      </w:tr>
      <w:tr w14:paraId="7221D2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0411" w:type="dxa"/>
            <w:gridSpan w:val="11"/>
            <w:tcBorders>
              <w:top w:val="single" w:color="000000" w:sz="10" w:space="0"/>
              <w:left w:val="nil"/>
              <w:bottom w:val="single" w:color="FFFFFF" w:sz="4" w:space="0"/>
              <w:right w:val="single" w:color="000000" w:sz="2" w:space="0"/>
            </w:tcBorders>
            <w:vAlign w:val="top"/>
          </w:tcPr>
          <w:p w14:paraId="03FD08EB">
            <w:pPr>
              <w:spacing w:before="30"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r>
      <w:tr w14:paraId="72B455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807" w:type="dxa"/>
            <w:gridSpan w:val="8"/>
            <w:tcBorders>
              <w:top w:val="single" w:color="FFFFFF" w:sz="4" w:space="0"/>
              <w:left w:val="nil"/>
              <w:bottom w:val="single" w:color="FFFFFF" w:sz="2" w:space="0"/>
              <w:right w:val="single" w:color="FFFFFF" w:sz="4" w:space="0"/>
            </w:tcBorders>
            <w:vAlign w:val="top"/>
          </w:tcPr>
          <w:p w14:paraId="1462044A">
            <w:pPr>
              <w:pStyle w:val="8"/>
            </w:pPr>
            <w:r>
              <w:drawing>
                <wp:anchor distT="0" distB="0" distL="0" distR="0" simplePos="0" relativeHeight="251665408" behindDoc="0" locked="0" layoutInCell="1" allowOverlap="1">
                  <wp:simplePos x="0" y="0"/>
                  <wp:positionH relativeFrom="rightMargin">
                    <wp:posOffset>-51435</wp:posOffset>
                  </wp:positionH>
                  <wp:positionV relativeFrom="topMargin">
                    <wp:posOffset>-6350</wp:posOffset>
                  </wp:positionV>
                  <wp:extent cx="9525" cy="229235"/>
                  <wp:effectExtent l="0" t="0" r="3175" b="12065"/>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4"/>
                          <a:stretch>
                            <a:fillRect/>
                          </a:stretch>
                        </pic:blipFill>
                        <pic:spPr>
                          <a:xfrm>
                            <a:off x="0" y="0"/>
                            <a:ext cx="9509" cy="229158"/>
                          </a:xfrm>
                          <a:prstGeom prst="rect">
                            <a:avLst/>
                          </a:prstGeom>
                        </pic:spPr>
                      </pic:pic>
                    </a:graphicData>
                  </a:graphic>
                </wp:anchor>
              </w:drawing>
            </w:r>
          </w:p>
        </w:tc>
        <w:tc>
          <w:tcPr>
            <w:tcW w:w="2604" w:type="dxa"/>
            <w:gridSpan w:val="3"/>
            <w:tcBorders>
              <w:top w:val="single" w:color="FFFFFF" w:sz="4" w:space="0"/>
              <w:left w:val="single" w:color="FFFFFF" w:sz="4" w:space="0"/>
              <w:bottom w:val="single" w:color="FFFFFF" w:sz="2" w:space="0"/>
              <w:right w:val="single" w:color="FFFFFF" w:sz="2" w:space="0"/>
            </w:tcBorders>
            <w:vAlign w:val="top"/>
          </w:tcPr>
          <w:p w14:paraId="31E42DA7">
            <w:pPr>
              <w:spacing w:before="26" w:line="232" w:lineRule="auto"/>
              <w:ind w:left="2017"/>
              <w:rPr>
                <w:rFonts w:ascii="宋体" w:hAnsi="宋体" w:eastAsia="宋体" w:cs="宋体"/>
                <w:sz w:val="17"/>
                <w:szCs w:val="17"/>
              </w:rPr>
            </w:pPr>
            <w:r>
              <w:rPr>
                <w:rFonts w:ascii="宋体" w:hAnsi="宋体" w:eastAsia="宋体" w:cs="宋体"/>
                <w:spacing w:val="3"/>
                <w:sz w:val="17"/>
                <w:szCs w:val="17"/>
              </w:rPr>
              <w:t>表</w:t>
            </w:r>
            <w:r>
              <w:rPr>
                <w:rFonts w:ascii="宋体" w:hAnsi="宋体" w:eastAsia="宋体" w:cs="宋体"/>
                <w:spacing w:val="-5"/>
                <w:w w:val="55"/>
                <w:sz w:val="17"/>
                <w:szCs w:val="17"/>
              </w:rPr>
              <w:t>—</w:t>
            </w:r>
            <w:r>
              <w:rPr>
                <w:rFonts w:ascii="宋体" w:hAnsi="宋体" w:eastAsia="宋体" w:cs="宋体"/>
                <w:spacing w:val="9"/>
                <w:sz w:val="17"/>
                <w:szCs w:val="17"/>
              </w:rPr>
              <w:t xml:space="preserve"> </w:t>
            </w:r>
            <w:r>
              <w:rPr>
                <w:rFonts w:ascii="宋体" w:hAnsi="宋体" w:eastAsia="宋体" w:cs="宋体"/>
                <w:spacing w:val="3"/>
                <w:sz w:val="17"/>
                <w:szCs w:val="17"/>
              </w:rPr>
              <w:t>08</w:t>
            </w:r>
          </w:p>
        </w:tc>
      </w:tr>
    </w:tbl>
    <w:p w14:paraId="6EF99253">
      <w:pPr>
        <w:pStyle w:val="2"/>
        <w:rPr>
          <w:sz w:val="21"/>
        </w:rPr>
      </w:pPr>
    </w:p>
    <w:p w14:paraId="5C567B32">
      <w:pPr>
        <w:rPr>
          <w:sz w:val="21"/>
          <w:szCs w:val="21"/>
        </w:rPr>
        <w:sectPr>
          <w:pgSz w:w="11960" w:h="16880"/>
          <w:pgMar w:top="400" w:right="790" w:bottom="0" w:left="733" w:header="0" w:footer="0" w:gutter="0"/>
          <w:cols w:space="720" w:num="1"/>
        </w:sectPr>
      </w:pPr>
    </w:p>
    <w:p w14:paraId="43F71C32">
      <w:pPr>
        <w:spacing w:before="208"/>
      </w:pPr>
    </w:p>
    <w:tbl>
      <w:tblPr>
        <w:tblStyle w:val="7"/>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1006"/>
        <w:gridCol w:w="1215"/>
        <w:gridCol w:w="2621"/>
        <w:gridCol w:w="232"/>
        <w:gridCol w:w="306"/>
        <w:gridCol w:w="916"/>
        <w:gridCol w:w="587"/>
        <w:gridCol w:w="533"/>
        <w:gridCol w:w="1122"/>
        <w:gridCol w:w="949"/>
      </w:tblGrid>
      <w:tr w14:paraId="2EC81C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trPr>
        <w:tc>
          <w:tcPr>
            <w:tcW w:w="10411" w:type="dxa"/>
            <w:gridSpan w:val="11"/>
            <w:tcBorders>
              <w:top w:val="nil"/>
              <w:left w:val="nil"/>
              <w:bottom w:val="single" w:color="FFFFFF" w:sz="4" w:space="0"/>
              <w:right w:val="single" w:color="FFFFFF" w:sz="2" w:space="0"/>
            </w:tcBorders>
            <w:vAlign w:val="top"/>
          </w:tcPr>
          <w:p w14:paraId="03AACB75">
            <w:pPr>
              <w:spacing w:before="19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76EC0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998" w:type="dxa"/>
            <w:gridSpan w:val="5"/>
            <w:tcBorders>
              <w:top w:val="single" w:color="FFFFFF" w:sz="4" w:space="0"/>
              <w:left w:val="nil"/>
              <w:bottom w:val="single" w:color="000000" w:sz="10" w:space="0"/>
              <w:right w:val="single" w:color="FFFFFF" w:sz="4" w:space="0"/>
            </w:tcBorders>
            <w:vAlign w:val="top"/>
          </w:tcPr>
          <w:p w14:paraId="098D36FC">
            <w:pPr>
              <w:pStyle w:val="8"/>
              <w:spacing w:line="282" w:lineRule="auto"/>
            </w:pPr>
          </w:p>
          <w:p w14:paraId="1BF9C658">
            <w:pPr>
              <w:spacing w:before="62" w:line="210" w:lineRule="auto"/>
              <w:ind w:left="28"/>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09" w:type="dxa"/>
            <w:gridSpan w:val="3"/>
            <w:tcBorders>
              <w:top w:val="single" w:color="FFFFFF" w:sz="4" w:space="0"/>
              <w:left w:val="single" w:color="FFFFFF" w:sz="4" w:space="0"/>
              <w:bottom w:val="single" w:color="000000" w:sz="10" w:space="0"/>
              <w:right w:val="single" w:color="FFFFFF" w:sz="4" w:space="0"/>
            </w:tcBorders>
            <w:vAlign w:val="top"/>
          </w:tcPr>
          <w:p w14:paraId="5E1540B6">
            <w:pPr>
              <w:pStyle w:val="8"/>
              <w:spacing w:line="282" w:lineRule="auto"/>
            </w:pPr>
          </w:p>
          <w:p w14:paraId="60C1EF95">
            <w:pPr>
              <w:spacing w:before="62" w:line="210" w:lineRule="auto"/>
              <w:ind w:left="26"/>
              <w:rPr>
                <w:rFonts w:ascii="宋体" w:hAnsi="宋体" w:eastAsia="宋体" w:cs="宋体"/>
                <w:sz w:val="19"/>
                <w:szCs w:val="19"/>
              </w:rPr>
            </w:pPr>
            <w:r>
              <w:rPr>
                <w:rFonts w:ascii="宋体" w:hAnsi="宋体" w:eastAsia="宋体" w:cs="宋体"/>
                <w:spacing w:val="4"/>
                <w:sz w:val="19"/>
                <w:szCs w:val="19"/>
              </w:rPr>
              <w:t>标段：.</w:t>
            </w:r>
          </w:p>
        </w:tc>
        <w:tc>
          <w:tcPr>
            <w:tcW w:w="2604" w:type="dxa"/>
            <w:gridSpan w:val="3"/>
            <w:tcBorders>
              <w:top w:val="single" w:color="FFFFFF" w:sz="4" w:space="0"/>
              <w:left w:val="single" w:color="FFFFFF" w:sz="4" w:space="0"/>
              <w:bottom w:val="single" w:color="000000" w:sz="10" w:space="0"/>
              <w:right w:val="single" w:color="FFFFFF" w:sz="2" w:space="0"/>
            </w:tcBorders>
            <w:vAlign w:val="top"/>
          </w:tcPr>
          <w:p w14:paraId="60ACD04B">
            <w:pPr>
              <w:pStyle w:val="8"/>
              <w:spacing w:line="282" w:lineRule="auto"/>
            </w:pPr>
          </w:p>
          <w:p w14:paraId="53A8BD79">
            <w:pPr>
              <w:spacing w:before="62" w:line="210" w:lineRule="auto"/>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5"/>
                <w:sz w:val="19"/>
                <w:szCs w:val="19"/>
              </w:rPr>
              <w:t xml:space="preserve"> </w:t>
            </w:r>
            <w:r>
              <w:rPr>
                <w:rFonts w:ascii="宋体" w:hAnsi="宋体" w:eastAsia="宋体" w:cs="宋体"/>
                <w:spacing w:val="-2"/>
                <w:sz w:val="19"/>
                <w:szCs w:val="19"/>
              </w:rPr>
              <w:t>9</w:t>
            </w:r>
            <w:r>
              <w:rPr>
                <w:rFonts w:ascii="宋体" w:hAnsi="宋体" w:eastAsia="宋体" w:cs="宋体"/>
                <w:spacing w:val="26"/>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27"/>
                <w:sz w:val="19"/>
                <w:szCs w:val="19"/>
              </w:rPr>
              <w:t xml:space="preserve"> </w:t>
            </w:r>
            <w:r>
              <w:rPr>
                <w:rFonts w:ascii="宋体" w:hAnsi="宋体" w:eastAsia="宋体" w:cs="宋体"/>
                <w:spacing w:val="-2"/>
                <w:sz w:val="19"/>
                <w:szCs w:val="19"/>
              </w:rPr>
              <w:t>13</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2FAFE1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924" w:type="dxa"/>
            <w:vMerge w:val="restart"/>
            <w:tcBorders>
              <w:top w:val="single" w:color="000000" w:sz="10" w:space="0"/>
              <w:left w:val="single" w:color="000000" w:sz="10" w:space="0"/>
              <w:bottom w:val="nil"/>
            </w:tcBorders>
            <w:vAlign w:val="top"/>
          </w:tcPr>
          <w:p w14:paraId="7DB9CBC4">
            <w:pPr>
              <w:pStyle w:val="8"/>
              <w:spacing w:line="254" w:lineRule="auto"/>
            </w:pPr>
          </w:p>
          <w:p w14:paraId="308FD3C9">
            <w:pPr>
              <w:pStyle w:val="8"/>
              <w:spacing w:line="254" w:lineRule="auto"/>
            </w:pPr>
          </w:p>
          <w:p w14:paraId="551E23C4">
            <w:pPr>
              <w:spacing w:before="62" w:line="230" w:lineRule="auto"/>
              <w:ind w:left="251"/>
              <w:rPr>
                <w:rFonts w:ascii="宋体" w:hAnsi="宋体" w:eastAsia="宋体" w:cs="宋体"/>
                <w:sz w:val="19"/>
                <w:szCs w:val="19"/>
              </w:rPr>
            </w:pPr>
            <w:r>
              <w:rPr>
                <w:rFonts w:ascii="宋体" w:hAnsi="宋体" w:eastAsia="宋体" w:cs="宋体"/>
                <w:spacing w:val="3"/>
                <w:sz w:val="19"/>
                <w:szCs w:val="19"/>
              </w:rPr>
              <w:t>序号</w:t>
            </w:r>
          </w:p>
        </w:tc>
        <w:tc>
          <w:tcPr>
            <w:tcW w:w="1006" w:type="dxa"/>
            <w:vMerge w:val="restart"/>
            <w:tcBorders>
              <w:top w:val="single" w:color="000000" w:sz="10" w:space="0"/>
              <w:bottom w:val="nil"/>
            </w:tcBorders>
            <w:vAlign w:val="top"/>
          </w:tcPr>
          <w:p w14:paraId="54EDDF84">
            <w:pPr>
              <w:pStyle w:val="8"/>
              <w:spacing w:line="253" w:lineRule="auto"/>
            </w:pPr>
          </w:p>
          <w:p w14:paraId="1201BF06">
            <w:pPr>
              <w:pStyle w:val="8"/>
              <w:spacing w:line="254" w:lineRule="auto"/>
            </w:pPr>
          </w:p>
          <w:p w14:paraId="66303CD3">
            <w:pPr>
              <w:spacing w:before="62" w:line="229" w:lineRule="auto"/>
              <w:ind w:left="102"/>
              <w:rPr>
                <w:rFonts w:ascii="宋体" w:hAnsi="宋体" w:eastAsia="宋体" w:cs="宋体"/>
                <w:sz w:val="19"/>
                <w:szCs w:val="19"/>
              </w:rPr>
            </w:pPr>
            <w:r>
              <w:rPr>
                <w:rFonts w:ascii="宋体" w:hAnsi="宋体" w:eastAsia="宋体" w:cs="宋体"/>
                <w:spacing w:val="3"/>
                <w:sz w:val="19"/>
                <w:szCs w:val="19"/>
              </w:rPr>
              <w:t>项目编码</w:t>
            </w:r>
          </w:p>
        </w:tc>
        <w:tc>
          <w:tcPr>
            <w:tcW w:w="1215" w:type="dxa"/>
            <w:vMerge w:val="restart"/>
            <w:tcBorders>
              <w:top w:val="single" w:color="000000" w:sz="10" w:space="0"/>
              <w:bottom w:val="nil"/>
            </w:tcBorders>
            <w:vAlign w:val="top"/>
          </w:tcPr>
          <w:p w14:paraId="6BEF167E">
            <w:pPr>
              <w:pStyle w:val="8"/>
              <w:spacing w:line="253" w:lineRule="auto"/>
            </w:pPr>
          </w:p>
          <w:p w14:paraId="7777200C">
            <w:pPr>
              <w:pStyle w:val="8"/>
              <w:spacing w:line="254" w:lineRule="auto"/>
            </w:pPr>
          </w:p>
          <w:p w14:paraId="70A50E57">
            <w:pPr>
              <w:spacing w:before="62" w:line="230" w:lineRule="auto"/>
              <w:ind w:left="219"/>
              <w:rPr>
                <w:rFonts w:ascii="宋体" w:hAnsi="宋体" w:eastAsia="宋体" w:cs="宋体"/>
                <w:sz w:val="19"/>
                <w:szCs w:val="19"/>
              </w:rPr>
            </w:pPr>
            <w:r>
              <w:rPr>
                <w:rFonts w:ascii="宋体" w:hAnsi="宋体" w:eastAsia="宋体" w:cs="宋体"/>
                <w:spacing w:val="3"/>
                <w:sz w:val="19"/>
                <w:szCs w:val="19"/>
              </w:rPr>
              <w:t>项目名称</w:t>
            </w:r>
          </w:p>
        </w:tc>
        <w:tc>
          <w:tcPr>
            <w:tcW w:w="2621" w:type="dxa"/>
            <w:vMerge w:val="restart"/>
            <w:tcBorders>
              <w:top w:val="single" w:color="000000" w:sz="10" w:space="0"/>
              <w:bottom w:val="nil"/>
            </w:tcBorders>
            <w:vAlign w:val="top"/>
          </w:tcPr>
          <w:p w14:paraId="69740367">
            <w:pPr>
              <w:pStyle w:val="8"/>
              <w:spacing w:line="253" w:lineRule="auto"/>
            </w:pPr>
          </w:p>
          <w:p w14:paraId="2A935A7C">
            <w:pPr>
              <w:pStyle w:val="8"/>
              <w:spacing w:line="254" w:lineRule="auto"/>
            </w:pPr>
          </w:p>
          <w:p w14:paraId="118C98C3">
            <w:pPr>
              <w:spacing w:before="62" w:line="229" w:lineRule="auto"/>
              <w:ind w:left="741"/>
              <w:rPr>
                <w:rFonts w:ascii="宋体" w:hAnsi="宋体" w:eastAsia="宋体" w:cs="宋体"/>
                <w:sz w:val="19"/>
                <w:szCs w:val="19"/>
              </w:rPr>
            </w:pPr>
            <w:r>
              <w:rPr>
                <w:rFonts w:ascii="宋体" w:hAnsi="宋体" w:eastAsia="宋体" w:cs="宋体"/>
                <w:spacing w:val="3"/>
                <w:sz w:val="19"/>
                <w:szCs w:val="19"/>
              </w:rPr>
              <w:t>项目特征描述</w:t>
            </w:r>
          </w:p>
        </w:tc>
        <w:tc>
          <w:tcPr>
            <w:tcW w:w="538" w:type="dxa"/>
            <w:gridSpan w:val="2"/>
            <w:vMerge w:val="restart"/>
            <w:tcBorders>
              <w:top w:val="single" w:color="000000" w:sz="10" w:space="0"/>
              <w:bottom w:val="nil"/>
            </w:tcBorders>
            <w:vAlign w:val="top"/>
          </w:tcPr>
          <w:p w14:paraId="59E19F19">
            <w:pPr>
              <w:pStyle w:val="8"/>
              <w:spacing w:line="419" w:lineRule="auto"/>
            </w:pPr>
          </w:p>
          <w:p w14:paraId="1FA26973">
            <w:pPr>
              <w:spacing w:before="62" w:line="209" w:lineRule="auto"/>
              <w:ind w:left="94" w:right="48" w:hanging="1"/>
              <w:rPr>
                <w:rFonts w:ascii="宋体" w:hAnsi="宋体" w:eastAsia="宋体" w:cs="宋体"/>
                <w:sz w:val="19"/>
                <w:szCs w:val="19"/>
              </w:rPr>
            </w:pPr>
            <w:r>
              <w:rPr>
                <w:rFonts w:ascii="宋体" w:hAnsi="宋体" w:eastAsia="宋体" w:cs="宋体"/>
                <w:spacing w:val="3"/>
                <w:sz w:val="19"/>
                <w:szCs w:val="19"/>
              </w:rPr>
              <w:t>计量</w:t>
            </w:r>
            <w:r>
              <w:rPr>
                <w:rFonts w:ascii="宋体" w:hAnsi="宋体" w:eastAsia="宋体" w:cs="宋体"/>
                <w:sz w:val="19"/>
                <w:szCs w:val="19"/>
              </w:rPr>
              <w:t xml:space="preserve"> </w:t>
            </w:r>
            <w:r>
              <w:rPr>
                <w:rFonts w:ascii="宋体" w:hAnsi="宋体" w:eastAsia="宋体" w:cs="宋体"/>
                <w:spacing w:val="2"/>
                <w:sz w:val="19"/>
                <w:szCs w:val="19"/>
              </w:rPr>
              <w:t>单位</w:t>
            </w:r>
          </w:p>
        </w:tc>
        <w:tc>
          <w:tcPr>
            <w:tcW w:w="916" w:type="dxa"/>
            <w:vMerge w:val="restart"/>
            <w:tcBorders>
              <w:top w:val="single" w:color="000000" w:sz="10" w:space="0"/>
              <w:bottom w:val="nil"/>
            </w:tcBorders>
            <w:vAlign w:val="top"/>
          </w:tcPr>
          <w:p w14:paraId="4A2CB55E">
            <w:pPr>
              <w:pStyle w:val="8"/>
              <w:spacing w:line="253" w:lineRule="auto"/>
            </w:pPr>
          </w:p>
          <w:p w14:paraId="1F90FEE0">
            <w:pPr>
              <w:pStyle w:val="8"/>
              <w:spacing w:line="254" w:lineRule="auto"/>
            </w:pPr>
          </w:p>
          <w:p w14:paraId="00198E15">
            <w:pPr>
              <w:spacing w:before="62" w:line="230" w:lineRule="auto"/>
              <w:ind w:left="201"/>
              <w:rPr>
                <w:rFonts w:ascii="宋体" w:hAnsi="宋体" w:eastAsia="宋体" w:cs="宋体"/>
                <w:sz w:val="19"/>
                <w:szCs w:val="19"/>
              </w:rPr>
            </w:pPr>
            <w:r>
              <w:rPr>
                <w:rFonts w:ascii="宋体" w:hAnsi="宋体" w:eastAsia="宋体" w:cs="宋体"/>
                <w:spacing w:val="2"/>
                <w:sz w:val="19"/>
                <w:szCs w:val="19"/>
              </w:rPr>
              <w:t>工程量</w:t>
            </w:r>
          </w:p>
        </w:tc>
        <w:tc>
          <w:tcPr>
            <w:tcW w:w="3191" w:type="dxa"/>
            <w:gridSpan w:val="4"/>
            <w:tcBorders>
              <w:top w:val="single" w:color="000000" w:sz="10" w:space="0"/>
              <w:right w:val="single" w:color="000000" w:sz="10" w:space="0"/>
            </w:tcBorders>
            <w:vAlign w:val="top"/>
          </w:tcPr>
          <w:p w14:paraId="0994D638">
            <w:pPr>
              <w:spacing w:before="93" w:line="229" w:lineRule="auto"/>
              <w:ind w:left="1125"/>
              <w:rPr>
                <w:rFonts w:ascii="宋体" w:hAnsi="宋体" w:eastAsia="宋体" w:cs="宋体"/>
                <w:sz w:val="19"/>
                <w:szCs w:val="19"/>
              </w:rPr>
            </w:pPr>
            <w:r>
              <w:rPr>
                <w:rFonts w:ascii="宋体" w:hAnsi="宋体" w:eastAsia="宋体" w:cs="宋体"/>
                <w:sz w:val="19"/>
                <w:szCs w:val="19"/>
              </w:rPr>
              <w:t>金额（元）</w:t>
            </w:r>
          </w:p>
        </w:tc>
      </w:tr>
      <w:tr w14:paraId="5B787E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924" w:type="dxa"/>
            <w:vMerge w:val="continue"/>
            <w:tcBorders>
              <w:top w:val="nil"/>
              <w:left w:val="single" w:color="000000" w:sz="10" w:space="0"/>
              <w:bottom w:val="nil"/>
            </w:tcBorders>
            <w:vAlign w:val="top"/>
          </w:tcPr>
          <w:p w14:paraId="63FFA416">
            <w:pPr>
              <w:pStyle w:val="8"/>
            </w:pPr>
          </w:p>
        </w:tc>
        <w:tc>
          <w:tcPr>
            <w:tcW w:w="1006" w:type="dxa"/>
            <w:vMerge w:val="continue"/>
            <w:tcBorders>
              <w:top w:val="nil"/>
              <w:bottom w:val="nil"/>
            </w:tcBorders>
            <w:vAlign w:val="top"/>
          </w:tcPr>
          <w:p w14:paraId="40BE92AB">
            <w:pPr>
              <w:pStyle w:val="8"/>
            </w:pPr>
          </w:p>
        </w:tc>
        <w:tc>
          <w:tcPr>
            <w:tcW w:w="1215" w:type="dxa"/>
            <w:vMerge w:val="continue"/>
            <w:tcBorders>
              <w:top w:val="nil"/>
              <w:bottom w:val="nil"/>
            </w:tcBorders>
            <w:vAlign w:val="top"/>
          </w:tcPr>
          <w:p w14:paraId="7216369A">
            <w:pPr>
              <w:pStyle w:val="8"/>
            </w:pPr>
          </w:p>
        </w:tc>
        <w:tc>
          <w:tcPr>
            <w:tcW w:w="2621" w:type="dxa"/>
            <w:vMerge w:val="continue"/>
            <w:tcBorders>
              <w:top w:val="nil"/>
              <w:bottom w:val="nil"/>
            </w:tcBorders>
            <w:vAlign w:val="top"/>
          </w:tcPr>
          <w:p w14:paraId="3669CF30">
            <w:pPr>
              <w:pStyle w:val="8"/>
            </w:pPr>
          </w:p>
        </w:tc>
        <w:tc>
          <w:tcPr>
            <w:tcW w:w="538" w:type="dxa"/>
            <w:gridSpan w:val="2"/>
            <w:vMerge w:val="continue"/>
            <w:tcBorders>
              <w:top w:val="nil"/>
              <w:bottom w:val="nil"/>
            </w:tcBorders>
            <w:vAlign w:val="top"/>
          </w:tcPr>
          <w:p w14:paraId="364CDB35">
            <w:pPr>
              <w:pStyle w:val="8"/>
            </w:pPr>
          </w:p>
        </w:tc>
        <w:tc>
          <w:tcPr>
            <w:tcW w:w="916" w:type="dxa"/>
            <w:vMerge w:val="continue"/>
            <w:tcBorders>
              <w:top w:val="nil"/>
              <w:bottom w:val="nil"/>
            </w:tcBorders>
            <w:vAlign w:val="top"/>
          </w:tcPr>
          <w:p w14:paraId="7313BE4F">
            <w:pPr>
              <w:pStyle w:val="8"/>
            </w:pPr>
          </w:p>
        </w:tc>
        <w:tc>
          <w:tcPr>
            <w:tcW w:w="1120" w:type="dxa"/>
            <w:gridSpan w:val="2"/>
            <w:vMerge w:val="restart"/>
            <w:tcBorders>
              <w:bottom w:val="nil"/>
            </w:tcBorders>
            <w:vAlign w:val="top"/>
          </w:tcPr>
          <w:p w14:paraId="57C5E982">
            <w:pPr>
              <w:pStyle w:val="8"/>
              <w:spacing w:line="343" w:lineRule="auto"/>
            </w:pPr>
          </w:p>
          <w:p w14:paraId="4843CB5C">
            <w:pPr>
              <w:spacing w:before="61" w:line="227" w:lineRule="auto"/>
              <w:ind w:left="198"/>
              <w:rPr>
                <w:rFonts w:ascii="宋体" w:hAnsi="宋体" w:eastAsia="宋体" w:cs="宋体"/>
                <w:sz w:val="19"/>
                <w:szCs w:val="19"/>
              </w:rPr>
            </w:pPr>
            <w:r>
              <w:rPr>
                <w:rFonts w:ascii="宋体" w:hAnsi="宋体" w:eastAsia="宋体" w:cs="宋体"/>
                <w:spacing w:val="3"/>
                <w:sz w:val="19"/>
                <w:szCs w:val="19"/>
              </w:rPr>
              <w:t>综合单价</w:t>
            </w:r>
          </w:p>
        </w:tc>
        <w:tc>
          <w:tcPr>
            <w:tcW w:w="1122" w:type="dxa"/>
            <w:vMerge w:val="restart"/>
            <w:tcBorders>
              <w:bottom w:val="nil"/>
            </w:tcBorders>
            <w:vAlign w:val="top"/>
          </w:tcPr>
          <w:p w14:paraId="7694F089">
            <w:pPr>
              <w:pStyle w:val="8"/>
              <w:spacing w:line="343" w:lineRule="auto"/>
            </w:pPr>
          </w:p>
          <w:p w14:paraId="1BF80A05">
            <w:pPr>
              <w:spacing w:before="61" w:line="227" w:lineRule="auto"/>
              <w:ind w:left="394"/>
              <w:rPr>
                <w:rFonts w:ascii="宋体" w:hAnsi="宋体" w:eastAsia="宋体" w:cs="宋体"/>
                <w:sz w:val="19"/>
                <w:szCs w:val="19"/>
              </w:rPr>
            </w:pPr>
            <w:r>
              <w:rPr>
                <w:rFonts w:ascii="宋体" w:hAnsi="宋体" w:eastAsia="宋体" w:cs="宋体"/>
                <w:spacing w:val="2"/>
                <w:sz w:val="19"/>
                <w:szCs w:val="19"/>
              </w:rPr>
              <w:t>合价</w:t>
            </w:r>
          </w:p>
        </w:tc>
        <w:tc>
          <w:tcPr>
            <w:tcW w:w="949" w:type="dxa"/>
            <w:tcBorders>
              <w:right w:val="single" w:color="000000" w:sz="10" w:space="0"/>
            </w:tcBorders>
            <w:vAlign w:val="top"/>
          </w:tcPr>
          <w:p w14:paraId="20F5AC2A">
            <w:pPr>
              <w:spacing w:before="106" w:line="230" w:lineRule="auto"/>
              <w:ind w:left="290"/>
              <w:rPr>
                <w:rFonts w:ascii="宋体" w:hAnsi="宋体" w:eastAsia="宋体" w:cs="宋体"/>
                <w:sz w:val="19"/>
                <w:szCs w:val="19"/>
              </w:rPr>
            </w:pPr>
            <w:r>
              <w:rPr>
                <w:rFonts w:ascii="宋体" w:hAnsi="宋体" w:eastAsia="宋体" w:cs="宋体"/>
                <w:spacing w:val="2"/>
                <w:sz w:val="19"/>
                <w:szCs w:val="19"/>
              </w:rPr>
              <w:t>其中</w:t>
            </w:r>
          </w:p>
        </w:tc>
      </w:tr>
      <w:tr w14:paraId="7F03C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924" w:type="dxa"/>
            <w:vMerge w:val="continue"/>
            <w:tcBorders>
              <w:top w:val="nil"/>
              <w:left w:val="single" w:color="000000" w:sz="10" w:space="0"/>
            </w:tcBorders>
            <w:vAlign w:val="top"/>
          </w:tcPr>
          <w:p w14:paraId="4880BE73">
            <w:pPr>
              <w:pStyle w:val="8"/>
            </w:pPr>
          </w:p>
        </w:tc>
        <w:tc>
          <w:tcPr>
            <w:tcW w:w="1006" w:type="dxa"/>
            <w:vMerge w:val="continue"/>
            <w:tcBorders>
              <w:top w:val="nil"/>
            </w:tcBorders>
            <w:vAlign w:val="top"/>
          </w:tcPr>
          <w:p w14:paraId="52313FC4">
            <w:pPr>
              <w:pStyle w:val="8"/>
            </w:pPr>
          </w:p>
        </w:tc>
        <w:tc>
          <w:tcPr>
            <w:tcW w:w="1215" w:type="dxa"/>
            <w:vMerge w:val="continue"/>
            <w:tcBorders>
              <w:top w:val="nil"/>
            </w:tcBorders>
            <w:vAlign w:val="top"/>
          </w:tcPr>
          <w:p w14:paraId="62B69A96">
            <w:pPr>
              <w:pStyle w:val="8"/>
            </w:pPr>
          </w:p>
        </w:tc>
        <w:tc>
          <w:tcPr>
            <w:tcW w:w="2621" w:type="dxa"/>
            <w:vMerge w:val="continue"/>
            <w:tcBorders>
              <w:top w:val="nil"/>
            </w:tcBorders>
            <w:vAlign w:val="top"/>
          </w:tcPr>
          <w:p w14:paraId="5D144850">
            <w:pPr>
              <w:pStyle w:val="8"/>
            </w:pPr>
          </w:p>
        </w:tc>
        <w:tc>
          <w:tcPr>
            <w:tcW w:w="538" w:type="dxa"/>
            <w:gridSpan w:val="2"/>
            <w:vMerge w:val="continue"/>
            <w:tcBorders>
              <w:top w:val="nil"/>
            </w:tcBorders>
            <w:vAlign w:val="top"/>
          </w:tcPr>
          <w:p w14:paraId="3E0FEA5E">
            <w:pPr>
              <w:pStyle w:val="8"/>
            </w:pPr>
          </w:p>
        </w:tc>
        <w:tc>
          <w:tcPr>
            <w:tcW w:w="916" w:type="dxa"/>
            <w:vMerge w:val="continue"/>
            <w:tcBorders>
              <w:top w:val="nil"/>
            </w:tcBorders>
            <w:vAlign w:val="top"/>
          </w:tcPr>
          <w:p w14:paraId="3822D4C3">
            <w:pPr>
              <w:pStyle w:val="8"/>
            </w:pPr>
          </w:p>
        </w:tc>
        <w:tc>
          <w:tcPr>
            <w:tcW w:w="1120" w:type="dxa"/>
            <w:gridSpan w:val="2"/>
            <w:vMerge w:val="continue"/>
            <w:tcBorders>
              <w:top w:val="nil"/>
            </w:tcBorders>
            <w:vAlign w:val="top"/>
          </w:tcPr>
          <w:p w14:paraId="69B2C48F">
            <w:pPr>
              <w:pStyle w:val="8"/>
            </w:pPr>
          </w:p>
        </w:tc>
        <w:tc>
          <w:tcPr>
            <w:tcW w:w="1122" w:type="dxa"/>
            <w:vMerge w:val="continue"/>
            <w:tcBorders>
              <w:top w:val="nil"/>
            </w:tcBorders>
            <w:vAlign w:val="top"/>
          </w:tcPr>
          <w:p w14:paraId="1256DE82">
            <w:pPr>
              <w:pStyle w:val="8"/>
            </w:pPr>
          </w:p>
        </w:tc>
        <w:tc>
          <w:tcPr>
            <w:tcW w:w="949" w:type="dxa"/>
            <w:tcBorders>
              <w:right w:val="single" w:color="000000" w:sz="10" w:space="0"/>
            </w:tcBorders>
            <w:vAlign w:val="top"/>
          </w:tcPr>
          <w:p w14:paraId="5781DF4F">
            <w:pPr>
              <w:spacing w:before="210" w:line="227" w:lineRule="auto"/>
              <w:ind w:left="190"/>
              <w:rPr>
                <w:rFonts w:ascii="宋体" w:hAnsi="宋体" w:eastAsia="宋体" w:cs="宋体"/>
                <w:sz w:val="19"/>
                <w:szCs w:val="19"/>
              </w:rPr>
            </w:pPr>
            <w:r>
              <w:rPr>
                <w:rFonts w:ascii="宋体" w:hAnsi="宋体" w:eastAsia="宋体" w:cs="宋体"/>
                <w:spacing w:val="1"/>
                <w:sz w:val="19"/>
                <w:szCs w:val="19"/>
              </w:rPr>
              <w:t>暂估价</w:t>
            </w:r>
          </w:p>
        </w:tc>
      </w:tr>
      <w:tr w14:paraId="7E72A1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8340" w:type="dxa"/>
            <w:gridSpan w:val="9"/>
            <w:tcBorders>
              <w:left w:val="single" w:color="000000" w:sz="10" w:space="0"/>
            </w:tcBorders>
            <w:vAlign w:val="top"/>
          </w:tcPr>
          <w:p w14:paraId="5C712DE3">
            <w:pPr>
              <w:spacing w:before="104"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vAlign w:val="top"/>
          </w:tcPr>
          <w:p w14:paraId="6623D232">
            <w:pPr>
              <w:pStyle w:val="8"/>
            </w:pPr>
          </w:p>
        </w:tc>
        <w:tc>
          <w:tcPr>
            <w:tcW w:w="949" w:type="dxa"/>
            <w:tcBorders>
              <w:right w:val="single" w:color="000000" w:sz="10" w:space="0"/>
            </w:tcBorders>
            <w:vAlign w:val="top"/>
          </w:tcPr>
          <w:p w14:paraId="3B7787AB">
            <w:pPr>
              <w:pStyle w:val="8"/>
            </w:pPr>
          </w:p>
        </w:tc>
      </w:tr>
      <w:tr w14:paraId="0E4AFB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2" w:hRule="atLeast"/>
        </w:trPr>
        <w:tc>
          <w:tcPr>
            <w:tcW w:w="924" w:type="dxa"/>
            <w:tcBorders>
              <w:left w:val="single" w:color="000000" w:sz="10" w:space="0"/>
            </w:tcBorders>
            <w:vAlign w:val="top"/>
          </w:tcPr>
          <w:p w14:paraId="48462144">
            <w:pPr>
              <w:pStyle w:val="8"/>
            </w:pPr>
          </w:p>
        </w:tc>
        <w:tc>
          <w:tcPr>
            <w:tcW w:w="1006" w:type="dxa"/>
            <w:vAlign w:val="top"/>
          </w:tcPr>
          <w:p w14:paraId="742F7999">
            <w:pPr>
              <w:pStyle w:val="8"/>
            </w:pPr>
          </w:p>
        </w:tc>
        <w:tc>
          <w:tcPr>
            <w:tcW w:w="1215" w:type="dxa"/>
            <w:vAlign w:val="top"/>
          </w:tcPr>
          <w:p w14:paraId="122EEC9B">
            <w:pPr>
              <w:pStyle w:val="8"/>
            </w:pPr>
          </w:p>
        </w:tc>
        <w:tc>
          <w:tcPr>
            <w:tcW w:w="2621" w:type="dxa"/>
            <w:vAlign w:val="top"/>
          </w:tcPr>
          <w:p w14:paraId="560EDE4F">
            <w:pPr>
              <w:pStyle w:val="8"/>
              <w:spacing w:line="261" w:lineRule="auto"/>
            </w:pPr>
          </w:p>
          <w:p w14:paraId="5260BB80">
            <w:pPr>
              <w:pStyle w:val="8"/>
              <w:spacing w:line="262" w:lineRule="auto"/>
            </w:pPr>
          </w:p>
          <w:p w14:paraId="75E96D23">
            <w:pPr>
              <w:pStyle w:val="8"/>
              <w:spacing w:line="262" w:lineRule="auto"/>
            </w:pPr>
          </w:p>
          <w:p w14:paraId="18F3DEF8">
            <w:pPr>
              <w:pStyle w:val="8"/>
              <w:spacing w:line="262" w:lineRule="auto"/>
            </w:pPr>
          </w:p>
          <w:p w14:paraId="17330009">
            <w:pPr>
              <w:pStyle w:val="8"/>
              <w:spacing w:line="262" w:lineRule="auto"/>
            </w:pPr>
          </w:p>
          <w:p w14:paraId="747838BA">
            <w:pPr>
              <w:spacing w:before="61" w:line="189" w:lineRule="auto"/>
              <w:ind w:left="33" w:right="33" w:firstLine="17"/>
              <w:rPr>
                <w:rFonts w:ascii="宋体" w:hAnsi="宋体" w:eastAsia="宋体" w:cs="宋体"/>
                <w:sz w:val="19"/>
                <w:szCs w:val="19"/>
              </w:rPr>
            </w:pPr>
            <w:r>
              <w:rPr>
                <w:rFonts w:ascii="宋体" w:hAnsi="宋体" w:eastAsia="宋体" w:cs="宋体"/>
                <w:spacing w:val="3"/>
                <w:sz w:val="19"/>
                <w:szCs w:val="19"/>
              </w:rPr>
              <w:t>出的公式内容支持不同颜色标</w:t>
            </w:r>
            <w:r>
              <w:rPr>
                <w:rFonts w:ascii="宋体" w:hAnsi="宋体" w:eastAsia="宋体" w:cs="宋体"/>
                <w:sz w:val="19"/>
                <w:szCs w:val="19"/>
              </w:rPr>
              <w:t xml:space="preserve"> </w:t>
            </w:r>
            <w:r>
              <w:rPr>
                <w:rFonts w:ascii="宋体" w:hAnsi="宋体" w:eastAsia="宋体" w:cs="宋体"/>
                <w:spacing w:val="5"/>
                <w:sz w:val="19"/>
                <w:szCs w:val="19"/>
              </w:rPr>
              <w:t>记及二次编辑。9.数学函数图</w:t>
            </w:r>
            <w:r>
              <w:rPr>
                <w:rFonts w:ascii="宋体" w:hAnsi="宋体" w:eastAsia="宋体" w:cs="宋体"/>
                <w:spacing w:val="1"/>
                <w:sz w:val="19"/>
                <w:szCs w:val="19"/>
              </w:rPr>
              <w:t xml:space="preserve"> </w:t>
            </w:r>
            <w:r>
              <w:rPr>
                <w:rFonts w:ascii="宋体" w:hAnsi="宋体" w:eastAsia="宋体" w:cs="宋体"/>
                <w:spacing w:val="5"/>
                <w:sz w:val="19"/>
                <w:szCs w:val="19"/>
              </w:rPr>
              <w:t>像绘制：a)包含一次函数、二</w:t>
            </w:r>
            <w:r>
              <w:rPr>
                <w:rFonts w:ascii="宋体" w:hAnsi="宋体" w:eastAsia="宋体" w:cs="宋体"/>
                <w:spacing w:val="2"/>
                <w:sz w:val="19"/>
                <w:szCs w:val="19"/>
              </w:rPr>
              <w:t xml:space="preserve"> </w:t>
            </w:r>
            <w:r>
              <w:rPr>
                <w:rFonts w:ascii="宋体" w:hAnsi="宋体" w:eastAsia="宋体" w:cs="宋体"/>
                <w:spacing w:val="1"/>
                <w:sz w:val="19"/>
                <w:szCs w:val="19"/>
              </w:rPr>
              <w:t>次函数、幂函数、指数函数、</w:t>
            </w:r>
            <w:r>
              <w:rPr>
                <w:rFonts w:ascii="宋体" w:hAnsi="宋体" w:eastAsia="宋体" w:cs="宋体"/>
                <w:spacing w:val="11"/>
                <w:sz w:val="19"/>
                <w:szCs w:val="19"/>
              </w:rPr>
              <w:t xml:space="preserve"> </w:t>
            </w:r>
            <w:r>
              <w:rPr>
                <w:rFonts w:ascii="宋体" w:hAnsi="宋体" w:eastAsia="宋体" w:cs="宋体"/>
                <w:spacing w:val="4"/>
                <w:sz w:val="19"/>
                <w:szCs w:val="19"/>
              </w:rPr>
              <w:t>对数函数、三角函数等，覆盖</w:t>
            </w:r>
            <w:r>
              <w:rPr>
                <w:rFonts w:ascii="宋体" w:hAnsi="宋体" w:eastAsia="宋体" w:cs="宋体"/>
                <w:spacing w:val="5"/>
                <w:sz w:val="19"/>
                <w:szCs w:val="19"/>
              </w:rPr>
              <w:t xml:space="preserve"> </w:t>
            </w:r>
            <w:r>
              <w:rPr>
                <w:rFonts w:ascii="宋体" w:hAnsi="宋体" w:eastAsia="宋体" w:cs="宋体"/>
                <w:spacing w:val="4"/>
                <w:sz w:val="19"/>
                <w:szCs w:val="19"/>
              </w:rPr>
              <w:t>小学、初中、高中的常见函数</w:t>
            </w:r>
            <w:r>
              <w:rPr>
                <w:rFonts w:ascii="宋体" w:hAnsi="宋体" w:eastAsia="宋体" w:cs="宋体"/>
                <w:spacing w:val="5"/>
                <w:sz w:val="19"/>
                <w:szCs w:val="19"/>
              </w:rPr>
              <w:t xml:space="preserve"> </w:t>
            </w:r>
            <w:r>
              <w:rPr>
                <w:rFonts w:ascii="宋体" w:hAnsi="宋体" w:eastAsia="宋体" w:cs="宋体"/>
                <w:spacing w:val="4"/>
                <w:sz w:val="19"/>
                <w:szCs w:val="19"/>
              </w:rPr>
              <w:t>类型。可缩放函数图像与坐标</w:t>
            </w:r>
            <w:r>
              <w:rPr>
                <w:rFonts w:ascii="宋体" w:hAnsi="宋体" w:eastAsia="宋体" w:cs="宋体"/>
                <w:spacing w:val="5"/>
                <w:sz w:val="19"/>
                <w:szCs w:val="19"/>
              </w:rPr>
              <w:t xml:space="preserve"> </w:t>
            </w:r>
            <w:r>
              <w:rPr>
                <w:rFonts w:ascii="宋体" w:hAnsi="宋体" w:eastAsia="宋体" w:cs="宋体"/>
                <w:spacing w:val="4"/>
                <w:sz w:val="19"/>
                <w:szCs w:val="19"/>
              </w:rPr>
              <w:t>轴，可显示坐标网格，函数图</w:t>
            </w:r>
            <w:r>
              <w:rPr>
                <w:rFonts w:ascii="宋体" w:hAnsi="宋体" w:eastAsia="宋体" w:cs="宋体"/>
                <w:spacing w:val="5"/>
                <w:sz w:val="19"/>
                <w:szCs w:val="19"/>
              </w:rPr>
              <w:t xml:space="preserve"> </w:t>
            </w:r>
            <w:r>
              <w:rPr>
                <w:rFonts w:ascii="宋体" w:hAnsi="宋体" w:eastAsia="宋体" w:cs="宋体"/>
                <w:spacing w:val="2"/>
                <w:sz w:val="19"/>
                <w:szCs w:val="19"/>
              </w:rPr>
              <w:t>生成后可重新编辑。</w:t>
            </w:r>
            <w:r>
              <w:rPr>
                <w:rFonts w:ascii="宋体" w:hAnsi="宋体" w:eastAsia="宋体" w:cs="宋体"/>
                <w:spacing w:val="-52"/>
                <w:sz w:val="19"/>
                <w:szCs w:val="19"/>
              </w:rPr>
              <w:t xml:space="preserve"> </w:t>
            </w:r>
            <w:r>
              <w:rPr>
                <w:rFonts w:ascii="宋体" w:hAnsi="宋体" w:eastAsia="宋体" w:cs="宋体"/>
                <w:spacing w:val="2"/>
                <w:sz w:val="19"/>
                <w:szCs w:val="19"/>
              </w:rPr>
              <w:t>b)支持输</w:t>
            </w:r>
            <w:r>
              <w:rPr>
                <w:rFonts w:ascii="宋体" w:hAnsi="宋体" w:eastAsia="宋体" w:cs="宋体"/>
                <w:sz w:val="19"/>
                <w:szCs w:val="19"/>
              </w:rPr>
              <w:t xml:space="preserve"> </w:t>
            </w:r>
            <w:r>
              <w:rPr>
                <w:rFonts w:ascii="宋体" w:hAnsi="宋体" w:eastAsia="宋体" w:cs="宋体"/>
                <w:spacing w:val="4"/>
                <w:sz w:val="19"/>
                <w:szCs w:val="19"/>
              </w:rPr>
              <w:t>入函数表达式后，即时生成对</w:t>
            </w:r>
            <w:r>
              <w:rPr>
                <w:rFonts w:ascii="宋体" w:hAnsi="宋体" w:eastAsia="宋体" w:cs="宋体"/>
                <w:spacing w:val="5"/>
                <w:sz w:val="19"/>
                <w:szCs w:val="19"/>
              </w:rPr>
              <w:t xml:space="preserve"> </w:t>
            </w:r>
            <w:r>
              <w:rPr>
                <w:rFonts w:ascii="宋体" w:hAnsi="宋体" w:eastAsia="宋体" w:cs="宋体"/>
                <w:spacing w:val="4"/>
                <w:sz w:val="19"/>
                <w:szCs w:val="19"/>
              </w:rPr>
              <w:t>应的函数图像，软件自带专业</w:t>
            </w:r>
            <w:r>
              <w:rPr>
                <w:rFonts w:ascii="宋体" w:hAnsi="宋体" w:eastAsia="宋体" w:cs="宋体"/>
                <w:spacing w:val="5"/>
                <w:sz w:val="19"/>
                <w:szCs w:val="19"/>
              </w:rPr>
              <w:t xml:space="preserve"> </w:t>
            </w:r>
            <w:r>
              <w:rPr>
                <w:rFonts w:ascii="宋体" w:hAnsi="宋体" w:eastAsia="宋体" w:cs="宋体"/>
                <w:spacing w:val="4"/>
                <w:sz w:val="19"/>
                <w:szCs w:val="19"/>
              </w:rPr>
              <w:t>函数输入键盘，包含数学学科</w:t>
            </w:r>
            <w:r>
              <w:rPr>
                <w:rFonts w:ascii="宋体" w:hAnsi="宋体" w:eastAsia="宋体" w:cs="宋体"/>
                <w:spacing w:val="5"/>
                <w:sz w:val="19"/>
                <w:szCs w:val="19"/>
              </w:rPr>
              <w:t xml:space="preserve"> </w:t>
            </w:r>
            <w:r>
              <w:rPr>
                <w:rFonts w:ascii="宋体" w:hAnsi="宋体" w:eastAsia="宋体" w:cs="宋体"/>
                <w:spacing w:val="6"/>
                <w:sz w:val="19"/>
                <w:szCs w:val="19"/>
              </w:rPr>
              <w:t>常用的各类函数符号，如</w:t>
            </w:r>
            <w:r>
              <w:rPr>
                <w:rFonts w:ascii="宋体" w:hAnsi="宋体" w:eastAsia="宋体" w:cs="宋体"/>
                <w:sz w:val="19"/>
                <w:szCs w:val="19"/>
              </w:rPr>
              <w:t xml:space="preserve">sin  </w:t>
            </w:r>
            <w:r>
              <w:rPr>
                <w:rFonts w:ascii="宋体" w:hAnsi="宋体" w:eastAsia="宋体" w:cs="宋体"/>
                <w:spacing w:val="17"/>
                <w:sz w:val="19"/>
                <w:szCs w:val="19"/>
              </w:rPr>
              <w:t>、</w:t>
            </w:r>
            <w:r>
              <w:rPr>
                <w:rFonts w:ascii="宋体" w:hAnsi="宋体" w:eastAsia="宋体" w:cs="宋体"/>
                <w:sz w:val="19"/>
                <w:szCs w:val="19"/>
              </w:rPr>
              <w:t>cos</w:t>
            </w:r>
            <w:r>
              <w:rPr>
                <w:rFonts w:ascii="宋体" w:hAnsi="宋体" w:eastAsia="宋体" w:cs="宋体"/>
                <w:spacing w:val="17"/>
                <w:sz w:val="19"/>
                <w:szCs w:val="19"/>
              </w:rPr>
              <w:t>、</w:t>
            </w:r>
            <w:r>
              <w:rPr>
                <w:rFonts w:ascii="宋体" w:hAnsi="宋体" w:eastAsia="宋体" w:cs="宋体"/>
                <w:sz w:val="19"/>
                <w:szCs w:val="19"/>
              </w:rPr>
              <w:t>tan</w:t>
            </w:r>
            <w:r>
              <w:rPr>
                <w:rFonts w:ascii="宋体" w:hAnsi="宋体" w:eastAsia="宋体" w:cs="宋体"/>
                <w:spacing w:val="17"/>
                <w:sz w:val="19"/>
                <w:szCs w:val="19"/>
              </w:rPr>
              <w:t>、</w:t>
            </w:r>
            <w:r>
              <w:rPr>
                <w:rFonts w:ascii="宋体" w:hAnsi="宋体" w:eastAsia="宋体" w:cs="宋体"/>
                <w:sz w:val="19"/>
                <w:szCs w:val="19"/>
              </w:rPr>
              <w:t>log</w:t>
            </w:r>
            <w:r>
              <w:rPr>
                <w:rFonts w:ascii="宋体" w:hAnsi="宋体" w:eastAsia="宋体" w:cs="宋体"/>
                <w:spacing w:val="17"/>
                <w:sz w:val="19"/>
                <w:szCs w:val="19"/>
              </w:rPr>
              <w:t>、</w:t>
            </w:r>
            <w:r>
              <w:rPr>
                <w:rFonts w:ascii="宋体" w:hAnsi="宋体" w:eastAsia="宋体" w:cs="宋体"/>
                <w:sz w:val="19"/>
                <w:szCs w:val="19"/>
              </w:rPr>
              <w:t>ln</w:t>
            </w:r>
            <w:r>
              <w:rPr>
                <w:rFonts w:ascii="宋体" w:hAnsi="宋体" w:eastAsia="宋体" w:cs="宋体"/>
                <w:spacing w:val="17"/>
                <w:sz w:val="19"/>
                <w:szCs w:val="19"/>
              </w:rPr>
              <w:t>、e、</w:t>
            </w:r>
          </w:p>
          <w:p w14:paraId="44BDEFEC">
            <w:pPr>
              <w:spacing w:before="15" w:line="190" w:lineRule="auto"/>
              <w:ind w:left="32" w:right="33" w:firstLine="49"/>
              <w:rPr>
                <w:rFonts w:ascii="宋体" w:hAnsi="宋体" w:eastAsia="宋体" w:cs="宋体"/>
                <w:sz w:val="19"/>
                <w:szCs w:val="19"/>
              </w:rPr>
            </w:pPr>
            <w:r>
              <w:rPr>
                <w:rFonts w:ascii="宋体" w:hAnsi="宋体" w:eastAsia="宋体" w:cs="宋体"/>
                <w:spacing w:val="-4"/>
                <w:sz w:val="19"/>
                <w:szCs w:val="19"/>
              </w:rPr>
              <w:t>π、根号、绝对值符号等。</w:t>
            </w:r>
            <w:r>
              <w:rPr>
                <w:rFonts w:ascii="宋体" w:hAnsi="宋体" w:eastAsia="宋体" w:cs="宋体"/>
                <w:spacing w:val="-27"/>
                <w:sz w:val="19"/>
                <w:szCs w:val="19"/>
              </w:rPr>
              <w:t xml:space="preserve"> </w:t>
            </w:r>
            <w:r>
              <w:rPr>
                <w:rFonts w:ascii="宋体" w:hAnsi="宋体" w:eastAsia="宋体" w:cs="宋体"/>
                <w:spacing w:val="-4"/>
                <w:sz w:val="19"/>
                <w:szCs w:val="19"/>
              </w:rPr>
              <w:t>c)</w:t>
            </w:r>
            <w:r>
              <w:rPr>
                <w:rFonts w:ascii="宋体" w:hAnsi="宋体" w:eastAsia="宋体" w:cs="宋体"/>
                <w:sz w:val="19"/>
                <w:szCs w:val="19"/>
              </w:rPr>
              <w:t xml:space="preserve"> </w:t>
            </w:r>
            <w:r>
              <w:rPr>
                <w:rFonts w:ascii="宋体" w:hAnsi="宋体" w:eastAsia="宋体" w:cs="宋体"/>
                <w:spacing w:val="4"/>
                <w:sz w:val="19"/>
                <w:szCs w:val="19"/>
              </w:rPr>
              <w:t>支持同时绘制6个及以上函数</w:t>
            </w:r>
            <w:r>
              <w:rPr>
                <w:rFonts w:ascii="宋体" w:hAnsi="宋体" w:eastAsia="宋体" w:cs="宋体"/>
                <w:spacing w:val="5"/>
                <w:sz w:val="19"/>
                <w:szCs w:val="19"/>
              </w:rPr>
              <w:t xml:space="preserve">  </w:t>
            </w:r>
            <w:r>
              <w:rPr>
                <w:rFonts w:ascii="宋体" w:hAnsi="宋体" w:eastAsia="宋体" w:cs="宋体"/>
                <w:spacing w:val="4"/>
                <w:sz w:val="19"/>
                <w:szCs w:val="19"/>
              </w:rPr>
              <w:t>表达式，可显示函数与函数图</w:t>
            </w:r>
            <w:r>
              <w:rPr>
                <w:rFonts w:ascii="宋体" w:hAnsi="宋体" w:eastAsia="宋体" w:cs="宋体"/>
                <w:spacing w:val="6"/>
                <w:sz w:val="19"/>
                <w:szCs w:val="19"/>
              </w:rPr>
              <w:t xml:space="preserve"> </w:t>
            </w:r>
            <w:r>
              <w:rPr>
                <w:rFonts w:ascii="宋体" w:hAnsi="宋体" w:eastAsia="宋体" w:cs="宋体"/>
                <w:spacing w:val="4"/>
                <w:sz w:val="19"/>
                <w:szCs w:val="19"/>
              </w:rPr>
              <w:t>像彼此相交、函数与坐标轴相</w:t>
            </w:r>
            <w:r>
              <w:rPr>
                <w:rFonts w:ascii="宋体" w:hAnsi="宋体" w:eastAsia="宋体" w:cs="宋体"/>
                <w:spacing w:val="6"/>
                <w:sz w:val="19"/>
                <w:szCs w:val="19"/>
              </w:rPr>
              <w:t xml:space="preserve"> </w:t>
            </w:r>
            <w:r>
              <w:rPr>
                <w:rFonts w:ascii="宋体" w:hAnsi="宋体" w:eastAsia="宋体" w:cs="宋体"/>
                <w:spacing w:val="2"/>
                <w:sz w:val="19"/>
                <w:szCs w:val="19"/>
              </w:rPr>
              <w:t>交的交点坐标。</w:t>
            </w:r>
            <w:r>
              <w:rPr>
                <w:rFonts w:ascii="宋体" w:hAnsi="宋体" w:eastAsia="宋体" w:cs="宋体"/>
                <w:spacing w:val="-47"/>
                <w:sz w:val="19"/>
                <w:szCs w:val="19"/>
              </w:rPr>
              <w:t xml:space="preserve"> </w:t>
            </w:r>
            <w:r>
              <w:rPr>
                <w:rFonts w:ascii="宋体" w:hAnsi="宋体" w:eastAsia="宋体" w:cs="宋体"/>
                <w:spacing w:val="2"/>
                <w:sz w:val="19"/>
                <w:szCs w:val="19"/>
              </w:rPr>
              <w:t>10.数学画板</w:t>
            </w:r>
            <w:r>
              <w:rPr>
                <w:rFonts w:ascii="宋体" w:hAnsi="宋体" w:eastAsia="宋体" w:cs="宋体"/>
                <w:sz w:val="19"/>
                <w:szCs w:val="19"/>
              </w:rPr>
              <w:t xml:space="preserve">  </w:t>
            </w:r>
            <w:r>
              <w:rPr>
                <w:rFonts w:ascii="宋体" w:hAnsi="宋体" w:eastAsia="宋体" w:cs="宋体"/>
                <w:spacing w:val="5"/>
                <w:sz w:val="19"/>
                <w:szCs w:val="19"/>
              </w:rPr>
              <w:t>功能：a)支持在白板中插入在</w:t>
            </w:r>
            <w:r>
              <w:rPr>
                <w:rFonts w:ascii="宋体" w:hAnsi="宋体" w:eastAsia="宋体" w:cs="宋体"/>
                <w:spacing w:val="2"/>
                <w:sz w:val="19"/>
                <w:szCs w:val="19"/>
              </w:rPr>
              <w:t xml:space="preserve"> </w:t>
            </w:r>
            <w:r>
              <w:rPr>
                <w:rFonts w:ascii="宋体" w:hAnsi="宋体" w:eastAsia="宋体" w:cs="宋体"/>
                <w:spacing w:val="4"/>
                <w:sz w:val="19"/>
                <w:szCs w:val="19"/>
              </w:rPr>
              <w:t>线画板，授课时可以一键打开</w:t>
            </w:r>
            <w:r>
              <w:rPr>
                <w:rFonts w:ascii="宋体" w:hAnsi="宋体" w:eastAsia="宋体" w:cs="宋体"/>
                <w:spacing w:val="6"/>
                <w:sz w:val="19"/>
                <w:szCs w:val="19"/>
              </w:rPr>
              <w:t xml:space="preserve"> </w:t>
            </w:r>
            <w:r>
              <w:rPr>
                <w:rFonts w:ascii="宋体" w:hAnsi="宋体" w:eastAsia="宋体" w:cs="宋体"/>
                <w:spacing w:val="4"/>
                <w:sz w:val="19"/>
                <w:szCs w:val="19"/>
              </w:rPr>
              <w:t>,方便老师配合课件内容进行</w:t>
            </w:r>
            <w:r>
              <w:rPr>
                <w:rFonts w:ascii="宋体" w:hAnsi="宋体" w:eastAsia="宋体" w:cs="宋体"/>
                <w:spacing w:val="5"/>
                <w:sz w:val="19"/>
                <w:szCs w:val="19"/>
              </w:rPr>
              <w:t xml:space="preserve">  </w:t>
            </w:r>
            <w:r>
              <w:rPr>
                <w:rFonts w:ascii="宋体" w:hAnsi="宋体" w:eastAsia="宋体" w:cs="宋体"/>
                <w:spacing w:val="6"/>
                <w:sz w:val="19"/>
                <w:szCs w:val="19"/>
              </w:rPr>
              <w:t>讲解。b)提供超过500个数学</w:t>
            </w:r>
            <w:r>
              <w:rPr>
                <w:rFonts w:ascii="宋体" w:hAnsi="宋体" w:eastAsia="宋体" w:cs="宋体"/>
                <w:sz w:val="19"/>
                <w:szCs w:val="19"/>
              </w:rPr>
              <w:t xml:space="preserve">  </w:t>
            </w:r>
            <w:r>
              <w:rPr>
                <w:rFonts w:ascii="宋体" w:hAnsi="宋体" w:eastAsia="宋体" w:cs="宋体"/>
                <w:spacing w:val="1"/>
                <w:sz w:val="19"/>
                <w:szCs w:val="19"/>
              </w:rPr>
              <w:t>画板资源，覆盖小学、初中、</w:t>
            </w:r>
            <w:r>
              <w:rPr>
                <w:rFonts w:ascii="宋体" w:hAnsi="宋体" w:eastAsia="宋体" w:cs="宋体"/>
                <w:spacing w:val="11"/>
                <w:sz w:val="19"/>
                <w:szCs w:val="19"/>
              </w:rPr>
              <w:t xml:space="preserve"> </w:t>
            </w:r>
            <w:r>
              <w:rPr>
                <w:rFonts w:ascii="宋体" w:hAnsi="宋体" w:eastAsia="宋体" w:cs="宋体"/>
                <w:spacing w:val="4"/>
                <w:sz w:val="19"/>
                <w:szCs w:val="19"/>
              </w:rPr>
              <w:t>高中学段数学学科主要知识点</w:t>
            </w:r>
            <w:r>
              <w:rPr>
                <w:rFonts w:ascii="宋体" w:hAnsi="宋体" w:eastAsia="宋体" w:cs="宋体"/>
                <w:spacing w:val="6"/>
                <w:sz w:val="19"/>
                <w:szCs w:val="19"/>
              </w:rPr>
              <w:t xml:space="preserve"> </w:t>
            </w:r>
            <w:r>
              <w:rPr>
                <w:rFonts w:ascii="宋体" w:hAnsi="宋体" w:eastAsia="宋体" w:cs="宋体"/>
                <w:spacing w:val="11"/>
                <w:sz w:val="19"/>
                <w:szCs w:val="19"/>
              </w:rPr>
              <w:t>,并按照知识点分类，便于老</w:t>
            </w:r>
            <w:r>
              <w:rPr>
                <w:rFonts w:ascii="宋体" w:hAnsi="宋体" w:eastAsia="宋体" w:cs="宋体"/>
                <w:spacing w:val="1"/>
                <w:sz w:val="19"/>
                <w:szCs w:val="19"/>
              </w:rPr>
              <w:t xml:space="preserve"> </w:t>
            </w:r>
            <w:r>
              <w:rPr>
                <w:rFonts w:ascii="宋体" w:hAnsi="宋体" w:eastAsia="宋体" w:cs="宋体"/>
                <w:spacing w:val="5"/>
                <w:sz w:val="19"/>
                <w:szCs w:val="19"/>
              </w:rPr>
              <w:t>师查找。c)画板资源互动性强</w:t>
            </w:r>
            <w:r>
              <w:rPr>
                <w:rFonts w:ascii="宋体" w:hAnsi="宋体" w:eastAsia="宋体" w:cs="宋体"/>
                <w:spacing w:val="3"/>
                <w:sz w:val="19"/>
                <w:szCs w:val="19"/>
              </w:rPr>
              <w:t xml:space="preserve"> </w:t>
            </w:r>
            <w:r>
              <w:rPr>
                <w:rFonts w:ascii="宋体" w:hAnsi="宋体" w:eastAsia="宋体" w:cs="宋体"/>
                <w:spacing w:val="8"/>
                <w:sz w:val="19"/>
                <w:szCs w:val="19"/>
              </w:rPr>
              <w:t>,利于老师讲解抽象知识点，</w:t>
            </w:r>
            <w:r>
              <w:rPr>
                <w:rFonts w:ascii="宋体" w:hAnsi="宋体" w:eastAsia="宋体" w:cs="宋体"/>
                <w:sz w:val="19"/>
                <w:szCs w:val="19"/>
              </w:rPr>
              <w:t xml:space="preserve"> </w:t>
            </w:r>
            <w:r>
              <w:rPr>
                <w:rFonts w:ascii="宋体" w:hAnsi="宋体" w:eastAsia="宋体" w:cs="宋体"/>
                <w:spacing w:val="4"/>
                <w:sz w:val="19"/>
                <w:szCs w:val="19"/>
              </w:rPr>
              <w:t>如小学阶段的四边形互相转换</w:t>
            </w:r>
            <w:r>
              <w:rPr>
                <w:rFonts w:ascii="宋体" w:hAnsi="宋体" w:eastAsia="宋体" w:cs="宋体"/>
                <w:spacing w:val="6"/>
                <w:sz w:val="19"/>
                <w:szCs w:val="19"/>
              </w:rPr>
              <w:t xml:space="preserve"> </w:t>
            </w:r>
            <w:r>
              <w:rPr>
                <w:rFonts w:ascii="宋体" w:hAnsi="宋体" w:eastAsia="宋体" w:cs="宋体"/>
                <w:spacing w:val="4"/>
                <w:sz w:val="19"/>
                <w:szCs w:val="19"/>
              </w:rPr>
              <w:t>资源，可支持点击，动态切换</w:t>
            </w:r>
            <w:r>
              <w:rPr>
                <w:rFonts w:ascii="宋体" w:hAnsi="宋体" w:eastAsia="宋体" w:cs="宋体"/>
                <w:spacing w:val="6"/>
                <w:sz w:val="19"/>
                <w:szCs w:val="19"/>
              </w:rPr>
              <w:t xml:space="preserve"> </w:t>
            </w:r>
            <w:r>
              <w:rPr>
                <w:rFonts w:ascii="宋体" w:hAnsi="宋体" w:eastAsia="宋体" w:cs="宋体"/>
                <w:spacing w:val="4"/>
                <w:sz w:val="19"/>
                <w:szCs w:val="19"/>
              </w:rPr>
              <w:t>四边形形态；中学阶段的平方</w:t>
            </w:r>
            <w:r>
              <w:rPr>
                <w:rFonts w:ascii="宋体" w:hAnsi="宋体" w:eastAsia="宋体" w:cs="宋体"/>
                <w:spacing w:val="6"/>
                <w:sz w:val="19"/>
                <w:szCs w:val="19"/>
              </w:rPr>
              <w:t xml:space="preserve"> </w:t>
            </w:r>
            <w:r>
              <w:rPr>
                <w:rFonts w:ascii="宋体" w:hAnsi="宋体" w:eastAsia="宋体" w:cs="宋体"/>
                <w:spacing w:val="4"/>
                <w:sz w:val="19"/>
                <w:szCs w:val="19"/>
              </w:rPr>
              <w:t>差公式资源，可支持图形展示</w:t>
            </w:r>
            <w:r>
              <w:rPr>
                <w:rFonts w:ascii="宋体" w:hAnsi="宋体" w:eastAsia="宋体" w:cs="宋体"/>
                <w:spacing w:val="6"/>
                <w:sz w:val="19"/>
                <w:szCs w:val="19"/>
              </w:rPr>
              <w:t xml:space="preserve"> </w:t>
            </w:r>
            <w:r>
              <w:rPr>
                <w:rFonts w:ascii="宋体" w:hAnsi="宋体" w:eastAsia="宋体" w:cs="宋体"/>
                <w:spacing w:val="4"/>
                <w:sz w:val="19"/>
                <w:szCs w:val="19"/>
              </w:rPr>
              <w:t>平方差公式计算原理，并可改</w:t>
            </w:r>
            <w:r>
              <w:rPr>
                <w:rFonts w:ascii="宋体" w:hAnsi="宋体" w:eastAsia="宋体" w:cs="宋体"/>
                <w:spacing w:val="6"/>
                <w:sz w:val="19"/>
                <w:szCs w:val="19"/>
              </w:rPr>
              <w:t xml:space="preserve"> </w:t>
            </w:r>
            <w:r>
              <w:rPr>
                <w:rFonts w:ascii="宋体" w:hAnsi="宋体" w:eastAsia="宋体" w:cs="宋体"/>
                <w:spacing w:val="1"/>
                <w:sz w:val="19"/>
                <w:szCs w:val="19"/>
              </w:rPr>
              <w:t>变数值，重复演示。</w:t>
            </w:r>
            <w:r>
              <w:rPr>
                <w:rFonts w:ascii="宋体" w:hAnsi="宋体" w:eastAsia="宋体" w:cs="宋体"/>
                <w:spacing w:val="-37"/>
                <w:sz w:val="19"/>
                <w:szCs w:val="19"/>
              </w:rPr>
              <w:t xml:space="preserve"> </w:t>
            </w:r>
            <w:r>
              <w:rPr>
                <w:rFonts w:ascii="宋体" w:hAnsi="宋体" w:eastAsia="宋体" w:cs="宋体"/>
                <w:spacing w:val="1"/>
                <w:sz w:val="19"/>
                <w:szCs w:val="19"/>
              </w:rPr>
              <w:t>d)支持老</w:t>
            </w:r>
            <w:r>
              <w:rPr>
                <w:rFonts w:ascii="宋体" w:hAnsi="宋体" w:eastAsia="宋体" w:cs="宋体"/>
                <w:sz w:val="19"/>
                <w:szCs w:val="19"/>
              </w:rPr>
              <w:t xml:space="preserve"> </w:t>
            </w:r>
            <w:r>
              <w:rPr>
                <w:rFonts w:ascii="宋体" w:hAnsi="宋体" w:eastAsia="宋体" w:cs="宋体"/>
                <w:spacing w:val="4"/>
                <w:sz w:val="19"/>
                <w:szCs w:val="19"/>
              </w:rPr>
              <w:t>师创建个人画板，除了点、线</w:t>
            </w:r>
            <w:r>
              <w:rPr>
                <w:rFonts w:ascii="宋体" w:hAnsi="宋体" w:eastAsia="宋体" w:cs="宋体"/>
                <w:spacing w:val="6"/>
                <w:sz w:val="19"/>
                <w:szCs w:val="19"/>
              </w:rPr>
              <w:t xml:space="preserve"> </w:t>
            </w:r>
            <w:r>
              <w:rPr>
                <w:rFonts w:ascii="宋体" w:hAnsi="宋体" w:eastAsia="宋体" w:cs="宋体"/>
                <w:spacing w:val="3"/>
                <w:sz w:val="19"/>
                <w:szCs w:val="19"/>
              </w:rPr>
              <w:t>、面等基础元素以外，画板还</w:t>
            </w:r>
            <w:r>
              <w:rPr>
                <w:rFonts w:ascii="宋体" w:hAnsi="宋体" w:eastAsia="宋体" w:cs="宋体"/>
                <w:spacing w:val="11"/>
                <w:sz w:val="19"/>
                <w:szCs w:val="19"/>
              </w:rPr>
              <w:t xml:space="preserve"> </w:t>
            </w:r>
            <w:r>
              <w:rPr>
                <w:rFonts w:ascii="宋体" w:hAnsi="宋体" w:eastAsia="宋体" w:cs="宋体"/>
                <w:spacing w:val="1"/>
                <w:sz w:val="19"/>
                <w:szCs w:val="19"/>
              </w:rPr>
              <w:t>可提供线段中点、椭圆焦点、</w:t>
            </w:r>
            <w:r>
              <w:rPr>
                <w:rFonts w:ascii="宋体" w:hAnsi="宋体" w:eastAsia="宋体" w:cs="宋体"/>
                <w:spacing w:val="11"/>
                <w:sz w:val="19"/>
                <w:szCs w:val="19"/>
              </w:rPr>
              <w:t xml:space="preserve"> </w:t>
            </w:r>
            <w:r>
              <w:rPr>
                <w:rFonts w:ascii="宋体" w:hAnsi="宋体" w:eastAsia="宋体" w:cs="宋体"/>
                <w:spacing w:val="4"/>
                <w:sz w:val="19"/>
                <w:szCs w:val="19"/>
              </w:rPr>
              <w:t>极坐标方程等数十种数学常用</w:t>
            </w:r>
            <w:r>
              <w:rPr>
                <w:rFonts w:ascii="宋体" w:hAnsi="宋体" w:eastAsia="宋体" w:cs="宋体"/>
                <w:spacing w:val="6"/>
                <w:sz w:val="19"/>
                <w:szCs w:val="19"/>
              </w:rPr>
              <w:t xml:space="preserve"> </w:t>
            </w:r>
            <w:r>
              <w:rPr>
                <w:rFonts w:ascii="宋体" w:hAnsi="宋体" w:eastAsia="宋体" w:cs="宋体"/>
                <w:spacing w:val="4"/>
                <w:sz w:val="19"/>
                <w:szCs w:val="19"/>
              </w:rPr>
              <w:t>工具，保证老师日常备授课所</w:t>
            </w:r>
            <w:r>
              <w:rPr>
                <w:rFonts w:ascii="宋体" w:hAnsi="宋体" w:eastAsia="宋体" w:cs="宋体"/>
                <w:spacing w:val="6"/>
                <w:sz w:val="19"/>
                <w:szCs w:val="19"/>
              </w:rPr>
              <w:t xml:space="preserve"> </w:t>
            </w:r>
            <w:r>
              <w:rPr>
                <w:rFonts w:ascii="宋体" w:hAnsi="宋体" w:eastAsia="宋体" w:cs="宋体"/>
                <w:spacing w:val="4"/>
                <w:sz w:val="19"/>
                <w:szCs w:val="19"/>
              </w:rPr>
              <w:t>需。创建完成后，老师可一键</w:t>
            </w:r>
            <w:r>
              <w:rPr>
                <w:rFonts w:ascii="宋体" w:hAnsi="宋体" w:eastAsia="宋体" w:cs="宋体"/>
                <w:spacing w:val="6"/>
                <w:sz w:val="19"/>
                <w:szCs w:val="19"/>
              </w:rPr>
              <w:t xml:space="preserve"> </w:t>
            </w:r>
            <w:r>
              <w:rPr>
                <w:rFonts w:ascii="宋体" w:hAnsi="宋体" w:eastAsia="宋体" w:cs="宋体"/>
                <w:spacing w:val="4"/>
                <w:sz w:val="19"/>
                <w:szCs w:val="19"/>
              </w:rPr>
              <w:t>将画板插入白板，与课件无缝</w:t>
            </w:r>
            <w:r>
              <w:rPr>
                <w:rFonts w:ascii="宋体" w:hAnsi="宋体" w:eastAsia="宋体" w:cs="宋体"/>
                <w:spacing w:val="6"/>
                <w:sz w:val="19"/>
                <w:szCs w:val="19"/>
              </w:rPr>
              <w:t xml:space="preserve"> </w:t>
            </w:r>
            <w:r>
              <w:rPr>
                <w:rFonts w:ascii="宋体" w:hAnsi="宋体" w:eastAsia="宋体" w:cs="宋体"/>
                <w:spacing w:val="5"/>
                <w:sz w:val="19"/>
                <w:szCs w:val="19"/>
              </w:rPr>
              <w:t>连接。11.化学方程式</w:t>
            </w:r>
          </w:p>
        </w:tc>
        <w:tc>
          <w:tcPr>
            <w:tcW w:w="538" w:type="dxa"/>
            <w:gridSpan w:val="2"/>
            <w:vAlign w:val="top"/>
          </w:tcPr>
          <w:p w14:paraId="0332FEC4">
            <w:pPr>
              <w:pStyle w:val="8"/>
            </w:pPr>
          </w:p>
        </w:tc>
        <w:tc>
          <w:tcPr>
            <w:tcW w:w="916" w:type="dxa"/>
            <w:vAlign w:val="top"/>
          </w:tcPr>
          <w:p w14:paraId="02567DD7">
            <w:pPr>
              <w:pStyle w:val="8"/>
            </w:pPr>
          </w:p>
        </w:tc>
        <w:tc>
          <w:tcPr>
            <w:tcW w:w="1120" w:type="dxa"/>
            <w:gridSpan w:val="2"/>
            <w:vAlign w:val="top"/>
          </w:tcPr>
          <w:p w14:paraId="51ACE0B7">
            <w:pPr>
              <w:pStyle w:val="8"/>
            </w:pPr>
          </w:p>
        </w:tc>
        <w:tc>
          <w:tcPr>
            <w:tcW w:w="1122" w:type="dxa"/>
            <w:vAlign w:val="top"/>
          </w:tcPr>
          <w:p w14:paraId="1A5843CA">
            <w:pPr>
              <w:pStyle w:val="8"/>
            </w:pPr>
          </w:p>
        </w:tc>
        <w:tc>
          <w:tcPr>
            <w:tcW w:w="949" w:type="dxa"/>
            <w:tcBorders>
              <w:right w:val="single" w:color="000000" w:sz="10" w:space="0"/>
            </w:tcBorders>
            <w:vAlign w:val="top"/>
          </w:tcPr>
          <w:p w14:paraId="43789EBA">
            <w:pPr>
              <w:pStyle w:val="8"/>
            </w:pPr>
          </w:p>
        </w:tc>
      </w:tr>
      <w:tr w14:paraId="14F987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8340" w:type="dxa"/>
            <w:gridSpan w:val="9"/>
            <w:tcBorders>
              <w:left w:val="single" w:color="000000" w:sz="10" w:space="0"/>
              <w:bottom w:val="single" w:color="000000" w:sz="10" w:space="0"/>
            </w:tcBorders>
            <w:vAlign w:val="top"/>
          </w:tcPr>
          <w:p w14:paraId="5E0209A7">
            <w:pPr>
              <w:spacing w:before="76"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tcBorders>
              <w:bottom w:val="single" w:color="000000" w:sz="10" w:space="0"/>
            </w:tcBorders>
            <w:vAlign w:val="top"/>
          </w:tcPr>
          <w:p w14:paraId="057A59E9">
            <w:pPr>
              <w:pStyle w:val="8"/>
            </w:pPr>
          </w:p>
        </w:tc>
        <w:tc>
          <w:tcPr>
            <w:tcW w:w="949" w:type="dxa"/>
            <w:tcBorders>
              <w:bottom w:val="single" w:color="000000" w:sz="10" w:space="0"/>
              <w:right w:val="single" w:color="000000" w:sz="10" w:space="0"/>
            </w:tcBorders>
            <w:vAlign w:val="top"/>
          </w:tcPr>
          <w:p w14:paraId="39EB2FB5">
            <w:pPr>
              <w:pStyle w:val="8"/>
            </w:pPr>
          </w:p>
        </w:tc>
      </w:tr>
      <w:tr w14:paraId="04ED4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0411" w:type="dxa"/>
            <w:gridSpan w:val="11"/>
            <w:tcBorders>
              <w:top w:val="single" w:color="000000" w:sz="10" w:space="0"/>
              <w:left w:val="nil"/>
              <w:bottom w:val="single" w:color="FFFFFF" w:sz="4" w:space="0"/>
              <w:right w:val="single" w:color="000000" w:sz="2" w:space="0"/>
            </w:tcBorders>
            <w:vAlign w:val="top"/>
          </w:tcPr>
          <w:p w14:paraId="4DDD4838">
            <w:pPr>
              <w:spacing w:before="30"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r>
      <w:tr w14:paraId="2D5CF7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807" w:type="dxa"/>
            <w:gridSpan w:val="8"/>
            <w:tcBorders>
              <w:top w:val="single" w:color="FFFFFF" w:sz="4" w:space="0"/>
              <w:left w:val="nil"/>
              <w:bottom w:val="single" w:color="FFFFFF" w:sz="2" w:space="0"/>
              <w:right w:val="single" w:color="FFFFFF" w:sz="4" w:space="0"/>
            </w:tcBorders>
            <w:vAlign w:val="top"/>
          </w:tcPr>
          <w:p w14:paraId="1074583A">
            <w:pPr>
              <w:pStyle w:val="8"/>
            </w:pPr>
            <w:r>
              <w:drawing>
                <wp:anchor distT="0" distB="0" distL="0" distR="0" simplePos="0" relativeHeight="251666432" behindDoc="0" locked="0" layoutInCell="1" allowOverlap="1">
                  <wp:simplePos x="0" y="0"/>
                  <wp:positionH relativeFrom="rightMargin">
                    <wp:posOffset>-51435</wp:posOffset>
                  </wp:positionH>
                  <wp:positionV relativeFrom="topMargin">
                    <wp:posOffset>-6350</wp:posOffset>
                  </wp:positionV>
                  <wp:extent cx="9525" cy="229235"/>
                  <wp:effectExtent l="0" t="0" r="3175" b="12065"/>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4"/>
                          <a:stretch>
                            <a:fillRect/>
                          </a:stretch>
                        </pic:blipFill>
                        <pic:spPr>
                          <a:xfrm>
                            <a:off x="0" y="0"/>
                            <a:ext cx="9509" cy="229158"/>
                          </a:xfrm>
                          <a:prstGeom prst="rect">
                            <a:avLst/>
                          </a:prstGeom>
                        </pic:spPr>
                      </pic:pic>
                    </a:graphicData>
                  </a:graphic>
                </wp:anchor>
              </w:drawing>
            </w:r>
          </w:p>
        </w:tc>
        <w:tc>
          <w:tcPr>
            <w:tcW w:w="2604" w:type="dxa"/>
            <w:gridSpan w:val="3"/>
            <w:tcBorders>
              <w:top w:val="single" w:color="FFFFFF" w:sz="4" w:space="0"/>
              <w:left w:val="single" w:color="FFFFFF" w:sz="4" w:space="0"/>
              <w:bottom w:val="single" w:color="FFFFFF" w:sz="2" w:space="0"/>
              <w:right w:val="single" w:color="FFFFFF" w:sz="2" w:space="0"/>
            </w:tcBorders>
            <w:vAlign w:val="top"/>
          </w:tcPr>
          <w:p w14:paraId="415DA83B">
            <w:pPr>
              <w:spacing w:before="26" w:line="232" w:lineRule="auto"/>
              <w:ind w:left="2017"/>
              <w:rPr>
                <w:rFonts w:ascii="宋体" w:hAnsi="宋体" w:eastAsia="宋体" w:cs="宋体"/>
                <w:sz w:val="17"/>
                <w:szCs w:val="17"/>
              </w:rPr>
            </w:pPr>
            <w:r>
              <w:rPr>
                <w:rFonts w:ascii="宋体" w:hAnsi="宋体" w:eastAsia="宋体" w:cs="宋体"/>
                <w:spacing w:val="3"/>
                <w:sz w:val="17"/>
                <w:szCs w:val="17"/>
              </w:rPr>
              <w:t>表</w:t>
            </w:r>
            <w:r>
              <w:rPr>
                <w:rFonts w:ascii="宋体" w:hAnsi="宋体" w:eastAsia="宋体" w:cs="宋体"/>
                <w:spacing w:val="-5"/>
                <w:w w:val="55"/>
                <w:sz w:val="17"/>
                <w:szCs w:val="17"/>
              </w:rPr>
              <w:t>—</w:t>
            </w:r>
            <w:r>
              <w:rPr>
                <w:rFonts w:ascii="宋体" w:hAnsi="宋体" w:eastAsia="宋体" w:cs="宋体"/>
                <w:spacing w:val="9"/>
                <w:sz w:val="17"/>
                <w:szCs w:val="17"/>
              </w:rPr>
              <w:t xml:space="preserve"> </w:t>
            </w:r>
            <w:r>
              <w:rPr>
                <w:rFonts w:ascii="宋体" w:hAnsi="宋体" w:eastAsia="宋体" w:cs="宋体"/>
                <w:spacing w:val="3"/>
                <w:sz w:val="17"/>
                <w:szCs w:val="17"/>
              </w:rPr>
              <w:t>08</w:t>
            </w:r>
          </w:p>
        </w:tc>
      </w:tr>
    </w:tbl>
    <w:p w14:paraId="0250A0CA">
      <w:pPr>
        <w:pStyle w:val="2"/>
        <w:rPr>
          <w:sz w:val="21"/>
        </w:rPr>
      </w:pPr>
    </w:p>
    <w:p w14:paraId="62B4AFFC">
      <w:pPr>
        <w:rPr>
          <w:sz w:val="21"/>
          <w:szCs w:val="21"/>
        </w:rPr>
        <w:sectPr>
          <w:pgSz w:w="11960" w:h="16880"/>
          <w:pgMar w:top="400" w:right="790" w:bottom="0" w:left="733" w:header="0" w:footer="0" w:gutter="0"/>
          <w:cols w:space="720" w:num="1"/>
        </w:sectPr>
      </w:pPr>
    </w:p>
    <w:p w14:paraId="423A0890">
      <w:pPr>
        <w:spacing w:before="208"/>
      </w:pPr>
    </w:p>
    <w:tbl>
      <w:tblPr>
        <w:tblStyle w:val="7"/>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1006"/>
        <w:gridCol w:w="1215"/>
        <w:gridCol w:w="2621"/>
        <w:gridCol w:w="232"/>
        <w:gridCol w:w="306"/>
        <w:gridCol w:w="916"/>
        <w:gridCol w:w="587"/>
        <w:gridCol w:w="533"/>
        <w:gridCol w:w="1122"/>
        <w:gridCol w:w="949"/>
      </w:tblGrid>
      <w:tr w14:paraId="2968AD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trPr>
        <w:tc>
          <w:tcPr>
            <w:tcW w:w="10411" w:type="dxa"/>
            <w:gridSpan w:val="11"/>
            <w:tcBorders>
              <w:top w:val="nil"/>
              <w:left w:val="nil"/>
              <w:bottom w:val="single" w:color="FFFFFF" w:sz="4" w:space="0"/>
              <w:right w:val="single" w:color="FFFFFF" w:sz="2" w:space="0"/>
            </w:tcBorders>
            <w:vAlign w:val="top"/>
          </w:tcPr>
          <w:p w14:paraId="2BB4EA81">
            <w:pPr>
              <w:spacing w:before="19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4993D6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998" w:type="dxa"/>
            <w:gridSpan w:val="5"/>
            <w:tcBorders>
              <w:top w:val="single" w:color="FFFFFF" w:sz="4" w:space="0"/>
              <w:left w:val="nil"/>
              <w:bottom w:val="single" w:color="000000" w:sz="10" w:space="0"/>
              <w:right w:val="single" w:color="FFFFFF" w:sz="4" w:space="0"/>
            </w:tcBorders>
            <w:vAlign w:val="top"/>
          </w:tcPr>
          <w:p w14:paraId="1A118DA3">
            <w:pPr>
              <w:pStyle w:val="8"/>
              <w:spacing w:line="282" w:lineRule="auto"/>
            </w:pPr>
          </w:p>
          <w:p w14:paraId="65F63C37">
            <w:pPr>
              <w:spacing w:before="62" w:line="210" w:lineRule="auto"/>
              <w:ind w:left="28"/>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09" w:type="dxa"/>
            <w:gridSpan w:val="3"/>
            <w:tcBorders>
              <w:top w:val="single" w:color="FFFFFF" w:sz="4" w:space="0"/>
              <w:left w:val="single" w:color="FFFFFF" w:sz="4" w:space="0"/>
              <w:bottom w:val="single" w:color="000000" w:sz="10" w:space="0"/>
              <w:right w:val="single" w:color="FFFFFF" w:sz="4" w:space="0"/>
            </w:tcBorders>
            <w:vAlign w:val="top"/>
          </w:tcPr>
          <w:p w14:paraId="5901B136">
            <w:pPr>
              <w:pStyle w:val="8"/>
              <w:spacing w:line="282" w:lineRule="auto"/>
            </w:pPr>
          </w:p>
          <w:p w14:paraId="7DC6B1C9">
            <w:pPr>
              <w:spacing w:before="62" w:line="210" w:lineRule="auto"/>
              <w:ind w:left="26"/>
              <w:rPr>
                <w:rFonts w:ascii="宋体" w:hAnsi="宋体" w:eastAsia="宋体" w:cs="宋体"/>
                <w:sz w:val="19"/>
                <w:szCs w:val="19"/>
              </w:rPr>
            </w:pPr>
            <w:r>
              <w:rPr>
                <w:rFonts w:ascii="宋体" w:hAnsi="宋体" w:eastAsia="宋体" w:cs="宋体"/>
                <w:spacing w:val="4"/>
                <w:sz w:val="19"/>
                <w:szCs w:val="19"/>
              </w:rPr>
              <w:t>标段：.</w:t>
            </w:r>
          </w:p>
        </w:tc>
        <w:tc>
          <w:tcPr>
            <w:tcW w:w="2604" w:type="dxa"/>
            <w:gridSpan w:val="3"/>
            <w:tcBorders>
              <w:top w:val="single" w:color="FFFFFF" w:sz="4" w:space="0"/>
              <w:left w:val="single" w:color="FFFFFF" w:sz="4" w:space="0"/>
              <w:bottom w:val="single" w:color="000000" w:sz="10" w:space="0"/>
              <w:right w:val="single" w:color="FFFFFF" w:sz="2" w:space="0"/>
            </w:tcBorders>
            <w:vAlign w:val="top"/>
          </w:tcPr>
          <w:p w14:paraId="73DF2F13">
            <w:pPr>
              <w:pStyle w:val="8"/>
              <w:spacing w:line="282" w:lineRule="auto"/>
            </w:pPr>
          </w:p>
          <w:p w14:paraId="6AF8589D">
            <w:pPr>
              <w:spacing w:before="62" w:line="210" w:lineRule="auto"/>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27"/>
                <w:sz w:val="19"/>
                <w:szCs w:val="19"/>
              </w:rPr>
              <w:t xml:space="preserve"> </w:t>
            </w:r>
            <w:r>
              <w:rPr>
                <w:rFonts w:ascii="宋体" w:hAnsi="宋体" w:eastAsia="宋体" w:cs="宋体"/>
                <w:spacing w:val="-2"/>
                <w:sz w:val="19"/>
                <w:szCs w:val="19"/>
              </w:rPr>
              <w:t>10</w:t>
            </w:r>
            <w:r>
              <w:rPr>
                <w:rFonts w:ascii="宋体" w:hAnsi="宋体" w:eastAsia="宋体" w:cs="宋体"/>
                <w:spacing w:val="27"/>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27"/>
                <w:sz w:val="19"/>
                <w:szCs w:val="19"/>
              </w:rPr>
              <w:t xml:space="preserve"> </w:t>
            </w:r>
            <w:r>
              <w:rPr>
                <w:rFonts w:ascii="宋体" w:hAnsi="宋体" w:eastAsia="宋体" w:cs="宋体"/>
                <w:spacing w:val="-2"/>
                <w:sz w:val="19"/>
                <w:szCs w:val="19"/>
              </w:rPr>
              <w:t>13</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3C7772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924" w:type="dxa"/>
            <w:vMerge w:val="restart"/>
            <w:tcBorders>
              <w:top w:val="single" w:color="000000" w:sz="10" w:space="0"/>
              <w:left w:val="single" w:color="000000" w:sz="10" w:space="0"/>
              <w:bottom w:val="nil"/>
            </w:tcBorders>
            <w:vAlign w:val="top"/>
          </w:tcPr>
          <w:p w14:paraId="49E127A9">
            <w:pPr>
              <w:pStyle w:val="8"/>
              <w:spacing w:line="254" w:lineRule="auto"/>
            </w:pPr>
          </w:p>
          <w:p w14:paraId="29AEB1A3">
            <w:pPr>
              <w:pStyle w:val="8"/>
              <w:spacing w:line="254" w:lineRule="auto"/>
            </w:pPr>
          </w:p>
          <w:p w14:paraId="72E10E80">
            <w:pPr>
              <w:spacing w:before="62" w:line="230" w:lineRule="auto"/>
              <w:ind w:left="251"/>
              <w:rPr>
                <w:rFonts w:ascii="宋体" w:hAnsi="宋体" w:eastAsia="宋体" w:cs="宋体"/>
                <w:sz w:val="19"/>
                <w:szCs w:val="19"/>
              </w:rPr>
            </w:pPr>
            <w:r>
              <w:rPr>
                <w:rFonts w:ascii="宋体" w:hAnsi="宋体" w:eastAsia="宋体" w:cs="宋体"/>
                <w:spacing w:val="3"/>
                <w:sz w:val="19"/>
                <w:szCs w:val="19"/>
              </w:rPr>
              <w:t>序号</w:t>
            </w:r>
          </w:p>
        </w:tc>
        <w:tc>
          <w:tcPr>
            <w:tcW w:w="1006" w:type="dxa"/>
            <w:vMerge w:val="restart"/>
            <w:tcBorders>
              <w:top w:val="single" w:color="000000" w:sz="10" w:space="0"/>
              <w:bottom w:val="nil"/>
            </w:tcBorders>
            <w:vAlign w:val="top"/>
          </w:tcPr>
          <w:p w14:paraId="58B78C94">
            <w:pPr>
              <w:pStyle w:val="8"/>
              <w:spacing w:line="253" w:lineRule="auto"/>
            </w:pPr>
          </w:p>
          <w:p w14:paraId="35A42F17">
            <w:pPr>
              <w:pStyle w:val="8"/>
              <w:spacing w:line="254" w:lineRule="auto"/>
            </w:pPr>
          </w:p>
          <w:p w14:paraId="31B1EF25">
            <w:pPr>
              <w:spacing w:before="62" w:line="229" w:lineRule="auto"/>
              <w:ind w:left="102"/>
              <w:rPr>
                <w:rFonts w:ascii="宋体" w:hAnsi="宋体" w:eastAsia="宋体" w:cs="宋体"/>
                <w:sz w:val="19"/>
                <w:szCs w:val="19"/>
              </w:rPr>
            </w:pPr>
            <w:r>
              <w:rPr>
                <w:rFonts w:ascii="宋体" w:hAnsi="宋体" w:eastAsia="宋体" w:cs="宋体"/>
                <w:spacing w:val="3"/>
                <w:sz w:val="19"/>
                <w:szCs w:val="19"/>
              </w:rPr>
              <w:t>项目编码</w:t>
            </w:r>
          </w:p>
        </w:tc>
        <w:tc>
          <w:tcPr>
            <w:tcW w:w="1215" w:type="dxa"/>
            <w:vMerge w:val="restart"/>
            <w:tcBorders>
              <w:top w:val="single" w:color="000000" w:sz="10" w:space="0"/>
              <w:bottom w:val="nil"/>
            </w:tcBorders>
            <w:vAlign w:val="top"/>
          </w:tcPr>
          <w:p w14:paraId="06AB439C">
            <w:pPr>
              <w:pStyle w:val="8"/>
              <w:spacing w:line="253" w:lineRule="auto"/>
            </w:pPr>
          </w:p>
          <w:p w14:paraId="7EA2B97F">
            <w:pPr>
              <w:pStyle w:val="8"/>
              <w:spacing w:line="254" w:lineRule="auto"/>
            </w:pPr>
          </w:p>
          <w:p w14:paraId="29049142">
            <w:pPr>
              <w:spacing w:before="62" w:line="230" w:lineRule="auto"/>
              <w:ind w:left="219"/>
              <w:rPr>
                <w:rFonts w:ascii="宋体" w:hAnsi="宋体" w:eastAsia="宋体" w:cs="宋体"/>
                <w:sz w:val="19"/>
                <w:szCs w:val="19"/>
              </w:rPr>
            </w:pPr>
            <w:r>
              <w:rPr>
                <w:rFonts w:ascii="宋体" w:hAnsi="宋体" w:eastAsia="宋体" w:cs="宋体"/>
                <w:spacing w:val="3"/>
                <w:sz w:val="19"/>
                <w:szCs w:val="19"/>
              </w:rPr>
              <w:t>项目名称</w:t>
            </w:r>
          </w:p>
        </w:tc>
        <w:tc>
          <w:tcPr>
            <w:tcW w:w="2621" w:type="dxa"/>
            <w:vMerge w:val="restart"/>
            <w:tcBorders>
              <w:top w:val="single" w:color="000000" w:sz="10" w:space="0"/>
              <w:bottom w:val="nil"/>
            </w:tcBorders>
            <w:vAlign w:val="top"/>
          </w:tcPr>
          <w:p w14:paraId="4B47BFF5">
            <w:pPr>
              <w:pStyle w:val="8"/>
              <w:spacing w:line="253" w:lineRule="auto"/>
            </w:pPr>
          </w:p>
          <w:p w14:paraId="627C86F0">
            <w:pPr>
              <w:pStyle w:val="8"/>
              <w:spacing w:line="254" w:lineRule="auto"/>
            </w:pPr>
          </w:p>
          <w:p w14:paraId="606F053D">
            <w:pPr>
              <w:spacing w:before="62" w:line="229" w:lineRule="auto"/>
              <w:ind w:left="741"/>
              <w:rPr>
                <w:rFonts w:ascii="宋体" w:hAnsi="宋体" w:eastAsia="宋体" w:cs="宋体"/>
                <w:sz w:val="19"/>
                <w:szCs w:val="19"/>
              </w:rPr>
            </w:pPr>
            <w:r>
              <w:rPr>
                <w:rFonts w:ascii="宋体" w:hAnsi="宋体" w:eastAsia="宋体" w:cs="宋体"/>
                <w:spacing w:val="3"/>
                <w:sz w:val="19"/>
                <w:szCs w:val="19"/>
              </w:rPr>
              <w:t>项目特征描述</w:t>
            </w:r>
          </w:p>
        </w:tc>
        <w:tc>
          <w:tcPr>
            <w:tcW w:w="538" w:type="dxa"/>
            <w:gridSpan w:val="2"/>
            <w:vMerge w:val="restart"/>
            <w:tcBorders>
              <w:top w:val="single" w:color="000000" w:sz="10" w:space="0"/>
              <w:bottom w:val="nil"/>
            </w:tcBorders>
            <w:vAlign w:val="top"/>
          </w:tcPr>
          <w:p w14:paraId="1C652FC6">
            <w:pPr>
              <w:pStyle w:val="8"/>
              <w:spacing w:line="419" w:lineRule="auto"/>
            </w:pPr>
          </w:p>
          <w:p w14:paraId="0026B201">
            <w:pPr>
              <w:spacing w:before="62" w:line="209" w:lineRule="auto"/>
              <w:ind w:left="94" w:right="48" w:hanging="1"/>
              <w:rPr>
                <w:rFonts w:ascii="宋体" w:hAnsi="宋体" w:eastAsia="宋体" w:cs="宋体"/>
                <w:sz w:val="19"/>
                <w:szCs w:val="19"/>
              </w:rPr>
            </w:pPr>
            <w:r>
              <w:rPr>
                <w:rFonts w:ascii="宋体" w:hAnsi="宋体" w:eastAsia="宋体" w:cs="宋体"/>
                <w:spacing w:val="3"/>
                <w:sz w:val="19"/>
                <w:szCs w:val="19"/>
              </w:rPr>
              <w:t>计量</w:t>
            </w:r>
            <w:r>
              <w:rPr>
                <w:rFonts w:ascii="宋体" w:hAnsi="宋体" w:eastAsia="宋体" w:cs="宋体"/>
                <w:sz w:val="19"/>
                <w:szCs w:val="19"/>
              </w:rPr>
              <w:t xml:space="preserve"> </w:t>
            </w:r>
            <w:r>
              <w:rPr>
                <w:rFonts w:ascii="宋体" w:hAnsi="宋体" w:eastAsia="宋体" w:cs="宋体"/>
                <w:spacing w:val="2"/>
                <w:sz w:val="19"/>
                <w:szCs w:val="19"/>
              </w:rPr>
              <w:t>单位</w:t>
            </w:r>
          </w:p>
        </w:tc>
        <w:tc>
          <w:tcPr>
            <w:tcW w:w="916" w:type="dxa"/>
            <w:vMerge w:val="restart"/>
            <w:tcBorders>
              <w:top w:val="single" w:color="000000" w:sz="10" w:space="0"/>
              <w:bottom w:val="nil"/>
            </w:tcBorders>
            <w:vAlign w:val="top"/>
          </w:tcPr>
          <w:p w14:paraId="1AD3C259">
            <w:pPr>
              <w:pStyle w:val="8"/>
              <w:spacing w:line="253" w:lineRule="auto"/>
            </w:pPr>
          </w:p>
          <w:p w14:paraId="143E698C">
            <w:pPr>
              <w:pStyle w:val="8"/>
              <w:spacing w:line="254" w:lineRule="auto"/>
            </w:pPr>
          </w:p>
          <w:p w14:paraId="7BC60718">
            <w:pPr>
              <w:spacing w:before="62" w:line="230" w:lineRule="auto"/>
              <w:ind w:left="201"/>
              <w:rPr>
                <w:rFonts w:ascii="宋体" w:hAnsi="宋体" w:eastAsia="宋体" w:cs="宋体"/>
                <w:sz w:val="19"/>
                <w:szCs w:val="19"/>
              </w:rPr>
            </w:pPr>
            <w:r>
              <w:rPr>
                <w:rFonts w:ascii="宋体" w:hAnsi="宋体" w:eastAsia="宋体" w:cs="宋体"/>
                <w:spacing w:val="2"/>
                <w:sz w:val="19"/>
                <w:szCs w:val="19"/>
              </w:rPr>
              <w:t>工程量</w:t>
            </w:r>
          </w:p>
        </w:tc>
        <w:tc>
          <w:tcPr>
            <w:tcW w:w="3191" w:type="dxa"/>
            <w:gridSpan w:val="4"/>
            <w:tcBorders>
              <w:top w:val="single" w:color="000000" w:sz="10" w:space="0"/>
              <w:right w:val="single" w:color="000000" w:sz="10" w:space="0"/>
            </w:tcBorders>
            <w:vAlign w:val="top"/>
          </w:tcPr>
          <w:p w14:paraId="3F8C269F">
            <w:pPr>
              <w:spacing w:before="93" w:line="229" w:lineRule="auto"/>
              <w:ind w:left="1125"/>
              <w:rPr>
                <w:rFonts w:ascii="宋体" w:hAnsi="宋体" w:eastAsia="宋体" w:cs="宋体"/>
                <w:sz w:val="19"/>
                <w:szCs w:val="19"/>
              </w:rPr>
            </w:pPr>
            <w:r>
              <w:rPr>
                <w:rFonts w:ascii="宋体" w:hAnsi="宋体" w:eastAsia="宋体" w:cs="宋体"/>
                <w:sz w:val="19"/>
                <w:szCs w:val="19"/>
              </w:rPr>
              <w:t>金额（元）</w:t>
            </w:r>
          </w:p>
        </w:tc>
      </w:tr>
      <w:tr w14:paraId="72D4E0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924" w:type="dxa"/>
            <w:vMerge w:val="continue"/>
            <w:tcBorders>
              <w:top w:val="nil"/>
              <w:left w:val="single" w:color="000000" w:sz="10" w:space="0"/>
              <w:bottom w:val="nil"/>
            </w:tcBorders>
            <w:vAlign w:val="top"/>
          </w:tcPr>
          <w:p w14:paraId="6791AD89">
            <w:pPr>
              <w:pStyle w:val="8"/>
            </w:pPr>
          </w:p>
        </w:tc>
        <w:tc>
          <w:tcPr>
            <w:tcW w:w="1006" w:type="dxa"/>
            <w:vMerge w:val="continue"/>
            <w:tcBorders>
              <w:top w:val="nil"/>
              <w:bottom w:val="nil"/>
            </w:tcBorders>
            <w:vAlign w:val="top"/>
          </w:tcPr>
          <w:p w14:paraId="551B2A50">
            <w:pPr>
              <w:pStyle w:val="8"/>
            </w:pPr>
          </w:p>
        </w:tc>
        <w:tc>
          <w:tcPr>
            <w:tcW w:w="1215" w:type="dxa"/>
            <w:vMerge w:val="continue"/>
            <w:tcBorders>
              <w:top w:val="nil"/>
              <w:bottom w:val="nil"/>
            </w:tcBorders>
            <w:vAlign w:val="top"/>
          </w:tcPr>
          <w:p w14:paraId="1DCE05CA">
            <w:pPr>
              <w:pStyle w:val="8"/>
            </w:pPr>
          </w:p>
        </w:tc>
        <w:tc>
          <w:tcPr>
            <w:tcW w:w="2621" w:type="dxa"/>
            <w:vMerge w:val="continue"/>
            <w:tcBorders>
              <w:top w:val="nil"/>
              <w:bottom w:val="nil"/>
            </w:tcBorders>
            <w:vAlign w:val="top"/>
          </w:tcPr>
          <w:p w14:paraId="5A588AFB">
            <w:pPr>
              <w:pStyle w:val="8"/>
            </w:pPr>
          </w:p>
        </w:tc>
        <w:tc>
          <w:tcPr>
            <w:tcW w:w="538" w:type="dxa"/>
            <w:gridSpan w:val="2"/>
            <w:vMerge w:val="continue"/>
            <w:tcBorders>
              <w:top w:val="nil"/>
              <w:bottom w:val="nil"/>
            </w:tcBorders>
            <w:vAlign w:val="top"/>
          </w:tcPr>
          <w:p w14:paraId="1905697F">
            <w:pPr>
              <w:pStyle w:val="8"/>
            </w:pPr>
          </w:p>
        </w:tc>
        <w:tc>
          <w:tcPr>
            <w:tcW w:w="916" w:type="dxa"/>
            <w:vMerge w:val="continue"/>
            <w:tcBorders>
              <w:top w:val="nil"/>
              <w:bottom w:val="nil"/>
            </w:tcBorders>
            <w:vAlign w:val="top"/>
          </w:tcPr>
          <w:p w14:paraId="230190B2">
            <w:pPr>
              <w:pStyle w:val="8"/>
            </w:pPr>
          </w:p>
        </w:tc>
        <w:tc>
          <w:tcPr>
            <w:tcW w:w="1120" w:type="dxa"/>
            <w:gridSpan w:val="2"/>
            <w:vMerge w:val="restart"/>
            <w:tcBorders>
              <w:bottom w:val="nil"/>
            </w:tcBorders>
            <w:vAlign w:val="top"/>
          </w:tcPr>
          <w:p w14:paraId="5DE1E2F9">
            <w:pPr>
              <w:pStyle w:val="8"/>
              <w:spacing w:line="343" w:lineRule="auto"/>
            </w:pPr>
          </w:p>
          <w:p w14:paraId="1174822C">
            <w:pPr>
              <w:spacing w:before="61" w:line="227" w:lineRule="auto"/>
              <w:ind w:left="198"/>
              <w:rPr>
                <w:rFonts w:ascii="宋体" w:hAnsi="宋体" w:eastAsia="宋体" w:cs="宋体"/>
                <w:sz w:val="19"/>
                <w:szCs w:val="19"/>
              </w:rPr>
            </w:pPr>
            <w:r>
              <w:rPr>
                <w:rFonts w:ascii="宋体" w:hAnsi="宋体" w:eastAsia="宋体" w:cs="宋体"/>
                <w:spacing w:val="3"/>
                <w:sz w:val="19"/>
                <w:szCs w:val="19"/>
              </w:rPr>
              <w:t>综合单价</w:t>
            </w:r>
          </w:p>
        </w:tc>
        <w:tc>
          <w:tcPr>
            <w:tcW w:w="1122" w:type="dxa"/>
            <w:vMerge w:val="restart"/>
            <w:tcBorders>
              <w:bottom w:val="nil"/>
            </w:tcBorders>
            <w:vAlign w:val="top"/>
          </w:tcPr>
          <w:p w14:paraId="4EA03082">
            <w:pPr>
              <w:pStyle w:val="8"/>
              <w:spacing w:line="343" w:lineRule="auto"/>
            </w:pPr>
          </w:p>
          <w:p w14:paraId="61B9046E">
            <w:pPr>
              <w:spacing w:before="61" w:line="227" w:lineRule="auto"/>
              <w:ind w:left="394"/>
              <w:rPr>
                <w:rFonts w:ascii="宋体" w:hAnsi="宋体" w:eastAsia="宋体" w:cs="宋体"/>
                <w:sz w:val="19"/>
                <w:szCs w:val="19"/>
              </w:rPr>
            </w:pPr>
            <w:r>
              <w:rPr>
                <w:rFonts w:ascii="宋体" w:hAnsi="宋体" w:eastAsia="宋体" w:cs="宋体"/>
                <w:spacing w:val="2"/>
                <w:sz w:val="19"/>
                <w:szCs w:val="19"/>
              </w:rPr>
              <w:t>合价</w:t>
            </w:r>
          </w:p>
        </w:tc>
        <w:tc>
          <w:tcPr>
            <w:tcW w:w="949" w:type="dxa"/>
            <w:tcBorders>
              <w:right w:val="single" w:color="000000" w:sz="10" w:space="0"/>
            </w:tcBorders>
            <w:vAlign w:val="top"/>
          </w:tcPr>
          <w:p w14:paraId="298A2161">
            <w:pPr>
              <w:spacing w:before="106" w:line="230" w:lineRule="auto"/>
              <w:ind w:left="290"/>
              <w:rPr>
                <w:rFonts w:ascii="宋体" w:hAnsi="宋体" w:eastAsia="宋体" w:cs="宋体"/>
                <w:sz w:val="19"/>
                <w:szCs w:val="19"/>
              </w:rPr>
            </w:pPr>
            <w:r>
              <w:rPr>
                <w:rFonts w:ascii="宋体" w:hAnsi="宋体" w:eastAsia="宋体" w:cs="宋体"/>
                <w:spacing w:val="2"/>
                <w:sz w:val="19"/>
                <w:szCs w:val="19"/>
              </w:rPr>
              <w:t>其中</w:t>
            </w:r>
          </w:p>
        </w:tc>
      </w:tr>
      <w:tr w14:paraId="2ED3F9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924" w:type="dxa"/>
            <w:vMerge w:val="continue"/>
            <w:tcBorders>
              <w:top w:val="nil"/>
              <w:left w:val="single" w:color="000000" w:sz="10" w:space="0"/>
            </w:tcBorders>
            <w:vAlign w:val="top"/>
          </w:tcPr>
          <w:p w14:paraId="5A9CDFC7">
            <w:pPr>
              <w:pStyle w:val="8"/>
            </w:pPr>
          </w:p>
        </w:tc>
        <w:tc>
          <w:tcPr>
            <w:tcW w:w="1006" w:type="dxa"/>
            <w:vMerge w:val="continue"/>
            <w:tcBorders>
              <w:top w:val="nil"/>
            </w:tcBorders>
            <w:vAlign w:val="top"/>
          </w:tcPr>
          <w:p w14:paraId="32510096">
            <w:pPr>
              <w:pStyle w:val="8"/>
            </w:pPr>
          </w:p>
        </w:tc>
        <w:tc>
          <w:tcPr>
            <w:tcW w:w="1215" w:type="dxa"/>
            <w:vMerge w:val="continue"/>
            <w:tcBorders>
              <w:top w:val="nil"/>
            </w:tcBorders>
            <w:vAlign w:val="top"/>
          </w:tcPr>
          <w:p w14:paraId="3D28D8C3">
            <w:pPr>
              <w:pStyle w:val="8"/>
            </w:pPr>
          </w:p>
        </w:tc>
        <w:tc>
          <w:tcPr>
            <w:tcW w:w="2621" w:type="dxa"/>
            <w:vMerge w:val="continue"/>
            <w:tcBorders>
              <w:top w:val="nil"/>
            </w:tcBorders>
            <w:vAlign w:val="top"/>
          </w:tcPr>
          <w:p w14:paraId="743E5639">
            <w:pPr>
              <w:pStyle w:val="8"/>
            </w:pPr>
          </w:p>
        </w:tc>
        <w:tc>
          <w:tcPr>
            <w:tcW w:w="538" w:type="dxa"/>
            <w:gridSpan w:val="2"/>
            <w:vMerge w:val="continue"/>
            <w:tcBorders>
              <w:top w:val="nil"/>
            </w:tcBorders>
            <w:vAlign w:val="top"/>
          </w:tcPr>
          <w:p w14:paraId="766027D4">
            <w:pPr>
              <w:pStyle w:val="8"/>
            </w:pPr>
          </w:p>
        </w:tc>
        <w:tc>
          <w:tcPr>
            <w:tcW w:w="916" w:type="dxa"/>
            <w:vMerge w:val="continue"/>
            <w:tcBorders>
              <w:top w:val="nil"/>
            </w:tcBorders>
            <w:vAlign w:val="top"/>
          </w:tcPr>
          <w:p w14:paraId="0C7AFDB1">
            <w:pPr>
              <w:pStyle w:val="8"/>
            </w:pPr>
          </w:p>
        </w:tc>
        <w:tc>
          <w:tcPr>
            <w:tcW w:w="1120" w:type="dxa"/>
            <w:gridSpan w:val="2"/>
            <w:vMerge w:val="continue"/>
            <w:tcBorders>
              <w:top w:val="nil"/>
            </w:tcBorders>
            <w:vAlign w:val="top"/>
          </w:tcPr>
          <w:p w14:paraId="53E63E4C">
            <w:pPr>
              <w:pStyle w:val="8"/>
            </w:pPr>
          </w:p>
        </w:tc>
        <w:tc>
          <w:tcPr>
            <w:tcW w:w="1122" w:type="dxa"/>
            <w:vMerge w:val="continue"/>
            <w:tcBorders>
              <w:top w:val="nil"/>
            </w:tcBorders>
            <w:vAlign w:val="top"/>
          </w:tcPr>
          <w:p w14:paraId="784C23D0">
            <w:pPr>
              <w:pStyle w:val="8"/>
            </w:pPr>
          </w:p>
        </w:tc>
        <w:tc>
          <w:tcPr>
            <w:tcW w:w="949" w:type="dxa"/>
            <w:tcBorders>
              <w:right w:val="single" w:color="000000" w:sz="10" w:space="0"/>
            </w:tcBorders>
            <w:vAlign w:val="top"/>
          </w:tcPr>
          <w:p w14:paraId="04A2BB7F">
            <w:pPr>
              <w:spacing w:before="210" w:line="227" w:lineRule="auto"/>
              <w:ind w:left="190"/>
              <w:rPr>
                <w:rFonts w:ascii="宋体" w:hAnsi="宋体" w:eastAsia="宋体" w:cs="宋体"/>
                <w:sz w:val="19"/>
                <w:szCs w:val="19"/>
              </w:rPr>
            </w:pPr>
            <w:r>
              <w:rPr>
                <w:rFonts w:ascii="宋体" w:hAnsi="宋体" w:eastAsia="宋体" w:cs="宋体"/>
                <w:spacing w:val="1"/>
                <w:sz w:val="19"/>
                <w:szCs w:val="19"/>
              </w:rPr>
              <w:t>暂估价</w:t>
            </w:r>
          </w:p>
        </w:tc>
      </w:tr>
      <w:tr w14:paraId="7C3AF7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8340" w:type="dxa"/>
            <w:gridSpan w:val="9"/>
            <w:tcBorders>
              <w:left w:val="single" w:color="000000" w:sz="10" w:space="0"/>
            </w:tcBorders>
            <w:vAlign w:val="top"/>
          </w:tcPr>
          <w:p w14:paraId="69F54C9B">
            <w:pPr>
              <w:spacing w:before="104"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vAlign w:val="top"/>
          </w:tcPr>
          <w:p w14:paraId="34A4A324">
            <w:pPr>
              <w:pStyle w:val="8"/>
            </w:pPr>
          </w:p>
        </w:tc>
        <w:tc>
          <w:tcPr>
            <w:tcW w:w="949" w:type="dxa"/>
            <w:tcBorders>
              <w:right w:val="single" w:color="000000" w:sz="10" w:space="0"/>
            </w:tcBorders>
            <w:vAlign w:val="top"/>
          </w:tcPr>
          <w:p w14:paraId="44DFD927">
            <w:pPr>
              <w:pStyle w:val="8"/>
            </w:pPr>
          </w:p>
        </w:tc>
      </w:tr>
      <w:tr w14:paraId="7ABBED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2" w:hRule="atLeast"/>
        </w:trPr>
        <w:tc>
          <w:tcPr>
            <w:tcW w:w="924" w:type="dxa"/>
            <w:tcBorders>
              <w:left w:val="single" w:color="000000" w:sz="10" w:space="0"/>
            </w:tcBorders>
            <w:vAlign w:val="top"/>
          </w:tcPr>
          <w:p w14:paraId="35E4CCFF">
            <w:pPr>
              <w:pStyle w:val="8"/>
            </w:pPr>
          </w:p>
        </w:tc>
        <w:tc>
          <w:tcPr>
            <w:tcW w:w="1006" w:type="dxa"/>
            <w:vAlign w:val="top"/>
          </w:tcPr>
          <w:p w14:paraId="29C66288">
            <w:pPr>
              <w:pStyle w:val="8"/>
            </w:pPr>
          </w:p>
        </w:tc>
        <w:tc>
          <w:tcPr>
            <w:tcW w:w="1215" w:type="dxa"/>
            <w:vAlign w:val="top"/>
          </w:tcPr>
          <w:p w14:paraId="674E32E2">
            <w:pPr>
              <w:pStyle w:val="8"/>
            </w:pPr>
          </w:p>
        </w:tc>
        <w:tc>
          <w:tcPr>
            <w:tcW w:w="2621" w:type="dxa"/>
            <w:vAlign w:val="top"/>
          </w:tcPr>
          <w:p w14:paraId="68300920">
            <w:pPr>
              <w:pStyle w:val="8"/>
              <w:spacing w:line="261" w:lineRule="auto"/>
            </w:pPr>
          </w:p>
          <w:p w14:paraId="6CAA273C">
            <w:pPr>
              <w:pStyle w:val="8"/>
              <w:spacing w:line="262" w:lineRule="auto"/>
            </w:pPr>
          </w:p>
          <w:p w14:paraId="5240D712">
            <w:pPr>
              <w:pStyle w:val="8"/>
              <w:spacing w:line="262" w:lineRule="auto"/>
            </w:pPr>
          </w:p>
          <w:p w14:paraId="14A18705">
            <w:pPr>
              <w:pStyle w:val="8"/>
              <w:spacing w:line="262" w:lineRule="auto"/>
            </w:pPr>
          </w:p>
          <w:p w14:paraId="2F6A03DB">
            <w:pPr>
              <w:pStyle w:val="8"/>
              <w:spacing w:line="262" w:lineRule="auto"/>
            </w:pPr>
          </w:p>
          <w:p w14:paraId="47620771">
            <w:pPr>
              <w:spacing w:before="61" w:line="189" w:lineRule="auto"/>
              <w:ind w:left="34" w:right="34" w:firstLine="1"/>
              <w:rPr>
                <w:rFonts w:ascii="宋体" w:hAnsi="宋体" w:eastAsia="宋体" w:cs="宋体"/>
                <w:sz w:val="19"/>
                <w:szCs w:val="19"/>
              </w:rPr>
            </w:pPr>
            <w:r>
              <w:rPr>
                <w:rFonts w:ascii="宋体" w:hAnsi="宋体" w:eastAsia="宋体" w:cs="宋体"/>
                <w:spacing w:val="4"/>
                <w:sz w:val="19"/>
                <w:szCs w:val="19"/>
              </w:rPr>
              <w:t>编辑器：支持化学方程式快速</w:t>
            </w:r>
            <w:r>
              <w:rPr>
                <w:rFonts w:ascii="宋体" w:hAnsi="宋体" w:eastAsia="宋体" w:cs="宋体"/>
                <w:spacing w:val="3"/>
                <w:sz w:val="19"/>
                <w:szCs w:val="19"/>
              </w:rPr>
              <w:t xml:space="preserve"> </w:t>
            </w:r>
            <w:r>
              <w:rPr>
                <w:rFonts w:ascii="宋体" w:hAnsi="宋体" w:eastAsia="宋体" w:cs="宋体"/>
                <w:spacing w:val="4"/>
                <w:sz w:val="19"/>
                <w:szCs w:val="19"/>
              </w:rPr>
              <w:t>编辑，当输入一个化学元素时</w:t>
            </w:r>
            <w:r>
              <w:rPr>
                <w:rFonts w:ascii="宋体" w:hAnsi="宋体" w:eastAsia="宋体" w:cs="宋体"/>
                <w:spacing w:val="5"/>
                <w:sz w:val="19"/>
                <w:szCs w:val="19"/>
              </w:rPr>
              <w:t xml:space="preserve"> </w:t>
            </w:r>
            <w:r>
              <w:rPr>
                <w:rFonts w:ascii="宋体" w:hAnsi="宋体" w:eastAsia="宋体" w:cs="宋体"/>
                <w:spacing w:val="10"/>
                <w:sz w:val="19"/>
                <w:szCs w:val="19"/>
              </w:rPr>
              <w:t>,软件界面将自动显示出和该</w:t>
            </w:r>
            <w:r>
              <w:rPr>
                <w:rFonts w:ascii="宋体" w:hAnsi="宋体" w:eastAsia="宋体" w:cs="宋体"/>
                <w:spacing w:val="11"/>
                <w:sz w:val="19"/>
                <w:szCs w:val="19"/>
              </w:rPr>
              <w:t xml:space="preserve"> </w:t>
            </w:r>
            <w:r>
              <w:rPr>
                <w:rFonts w:ascii="宋体" w:hAnsi="宋体" w:eastAsia="宋体" w:cs="宋体"/>
                <w:spacing w:val="4"/>
                <w:sz w:val="19"/>
                <w:szCs w:val="19"/>
              </w:rPr>
              <w:t>元素相关的多个常用化学反应</w:t>
            </w:r>
            <w:r>
              <w:rPr>
                <w:rFonts w:ascii="宋体" w:hAnsi="宋体" w:eastAsia="宋体" w:cs="宋体"/>
                <w:spacing w:val="5"/>
                <w:sz w:val="19"/>
                <w:szCs w:val="19"/>
              </w:rPr>
              <w:t xml:space="preserve"> </w:t>
            </w:r>
            <w:r>
              <w:rPr>
                <w:rFonts w:ascii="宋体" w:hAnsi="宋体" w:eastAsia="宋体" w:cs="宋体"/>
                <w:spacing w:val="4"/>
                <w:sz w:val="19"/>
                <w:szCs w:val="19"/>
              </w:rPr>
              <w:t>方程式，老师可直接选择使用</w:t>
            </w:r>
            <w:r>
              <w:rPr>
                <w:rFonts w:ascii="宋体" w:hAnsi="宋体" w:eastAsia="宋体" w:cs="宋体"/>
                <w:spacing w:val="5"/>
                <w:sz w:val="19"/>
                <w:szCs w:val="19"/>
              </w:rPr>
              <w:t xml:space="preserve"> </w:t>
            </w:r>
            <w:r>
              <w:rPr>
                <w:rFonts w:ascii="宋体" w:hAnsi="宋体" w:eastAsia="宋体" w:cs="宋体"/>
                <w:spacing w:val="3"/>
                <w:sz w:val="19"/>
                <w:szCs w:val="19"/>
              </w:rPr>
              <w:t>。插入后的化学方程式可重新</w:t>
            </w:r>
            <w:r>
              <w:rPr>
                <w:rFonts w:ascii="宋体" w:hAnsi="宋体" w:eastAsia="宋体" w:cs="宋体"/>
                <w:spacing w:val="9"/>
                <w:sz w:val="19"/>
                <w:szCs w:val="19"/>
              </w:rPr>
              <w:t xml:space="preserve"> </w:t>
            </w:r>
            <w:r>
              <w:rPr>
                <w:rFonts w:ascii="宋体" w:hAnsi="宋体" w:eastAsia="宋体" w:cs="宋体"/>
                <w:spacing w:val="5"/>
                <w:sz w:val="19"/>
                <w:szCs w:val="19"/>
              </w:rPr>
              <w:t>编辑。12.四线三格：支持调</w:t>
            </w:r>
            <w:r>
              <w:rPr>
                <w:rFonts w:ascii="宋体" w:hAnsi="宋体" w:eastAsia="宋体" w:cs="宋体"/>
                <w:spacing w:val="2"/>
                <w:sz w:val="19"/>
                <w:szCs w:val="19"/>
              </w:rPr>
              <w:t xml:space="preserve">  </w:t>
            </w:r>
            <w:r>
              <w:rPr>
                <w:rFonts w:ascii="宋体" w:hAnsi="宋体" w:eastAsia="宋体" w:cs="宋体"/>
                <w:spacing w:val="4"/>
                <w:sz w:val="19"/>
                <w:szCs w:val="19"/>
              </w:rPr>
              <w:t>出英语专用的四线三格，并配</w:t>
            </w:r>
            <w:r>
              <w:rPr>
                <w:rFonts w:ascii="宋体" w:hAnsi="宋体" w:eastAsia="宋体" w:cs="宋体"/>
                <w:spacing w:val="5"/>
                <w:sz w:val="19"/>
                <w:szCs w:val="19"/>
              </w:rPr>
              <w:t xml:space="preserve"> </w:t>
            </w:r>
            <w:r>
              <w:rPr>
                <w:rFonts w:ascii="宋体" w:hAnsi="宋体" w:eastAsia="宋体" w:cs="宋体"/>
                <w:spacing w:val="4"/>
                <w:sz w:val="19"/>
                <w:szCs w:val="19"/>
              </w:rPr>
              <w:t>套人教版英语辅助教材配套的</w:t>
            </w:r>
            <w:r>
              <w:rPr>
                <w:rFonts w:ascii="宋体" w:hAnsi="宋体" w:eastAsia="宋体" w:cs="宋体"/>
                <w:spacing w:val="5"/>
                <w:sz w:val="19"/>
                <w:szCs w:val="19"/>
              </w:rPr>
              <w:t xml:space="preserve"> </w:t>
            </w:r>
            <w:r>
              <w:rPr>
                <w:rFonts w:ascii="宋体" w:hAnsi="宋体" w:eastAsia="宋体" w:cs="宋体"/>
                <w:spacing w:val="3"/>
                <w:sz w:val="19"/>
                <w:szCs w:val="19"/>
              </w:rPr>
              <w:t>手写体设计。</w:t>
            </w:r>
            <w:r>
              <w:rPr>
                <w:rFonts w:ascii="宋体" w:hAnsi="宋体" w:eastAsia="宋体" w:cs="宋体"/>
                <w:spacing w:val="-50"/>
                <w:sz w:val="19"/>
                <w:szCs w:val="19"/>
              </w:rPr>
              <w:t xml:space="preserve"> </w:t>
            </w:r>
            <w:r>
              <w:rPr>
                <w:rFonts w:ascii="宋体" w:hAnsi="宋体" w:eastAsia="宋体" w:cs="宋体"/>
                <w:spacing w:val="3"/>
                <w:sz w:val="19"/>
                <w:szCs w:val="19"/>
              </w:rPr>
              <w:t>13.表格：a)支</w:t>
            </w:r>
            <w:r>
              <w:rPr>
                <w:rFonts w:ascii="宋体" w:hAnsi="宋体" w:eastAsia="宋体" w:cs="宋体"/>
                <w:sz w:val="19"/>
                <w:szCs w:val="19"/>
              </w:rPr>
              <w:t xml:space="preserve">  </w:t>
            </w:r>
            <w:r>
              <w:rPr>
                <w:rFonts w:ascii="宋体" w:hAnsi="宋体" w:eastAsia="宋体" w:cs="宋体"/>
                <w:spacing w:val="5"/>
                <w:sz w:val="19"/>
                <w:szCs w:val="19"/>
              </w:rPr>
              <w:t>持对表格进行一键拖动。b)支</w:t>
            </w:r>
            <w:r>
              <w:rPr>
                <w:rFonts w:ascii="宋体" w:hAnsi="宋体" w:eastAsia="宋体" w:cs="宋体"/>
                <w:spacing w:val="1"/>
                <w:sz w:val="19"/>
                <w:szCs w:val="19"/>
              </w:rPr>
              <w:t xml:space="preserve"> </w:t>
            </w:r>
            <w:r>
              <w:rPr>
                <w:rFonts w:ascii="宋体" w:hAnsi="宋体" w:eastAsia="宋体" w:cs="宋体"/>
                <w:spacing w:val="4"/>
                <w:sz w:val="19"/>
                <w:szCs w:val="19"/>
              </w:rPr>
              <w:t xml:space="preserve">持老师插入表格，并提供5种  </w:t>
            </w:r>
            <w:r>
              <w:rPr>
                <w:rFonts w:ascii="宋体" w:hAnsi="宋体" w:eastAsia="宋体" w:cs="宋体"/>
                <w:spacing w:val="1"/>
                <w:sz w:val="19"/>
                <w:szCs w:val="19"/>
              </w:rPr>
              <w:t>以上表格样式供老师选择。</w:t>
            </w:r>
          </w:p>
          <w:p w14:paraId="5183C67E">
            <w:pPr>
              <w:spacing w:before="1" w:line="189" w:lineRule="auto"/>
              <w:ind w:left="32" w:right="33" w:firstLine="5"/>
              <w:rPr>
                <w:rFonts w:ascii="宋体" w:hAnsi="宋体" w:eastAsia="宋体" w:cs="宋体"/>
                <w:sz w:val="19"/>
                <w:szCs w:val="19"/>
              </w:rPr>
            </w:pPr>
            <w:r>
              <w:rPr>
                <w:rFonts w:ascii="宋体" w:hAnsi="宋体" w:eastAsia="宋体" w:cs="宋体"/>
                <w:spacing w:val="4"/>
                <w:sz w:val="19"/>
                <w:szCs w:val="19"/>
              </w:rPr>
              <w:t>c)支持表格自适应，可一键将</w:t>
            </w:r>
            <w:r>
              <w:rPr>
                <w:rFonts w:ascii="宋体" w:hAnsi="宋体" w:eastAsia="宋体" w:cs="宋体"/>
                <w:spacing w:val="12"/>
                <w:sz w:val="19"/>
                <w:szCs w:val="19"/>
              </w:rPr>
              <w:t xml:space="preserve"> </w:t>
            </w:r>
            <w:r>
              <w:rPr>
                <w:rFonts w:ascii="宋体" w:hAnsi="宋体" w:eastAsia="宋体" w:cs="宋体"/>
                <w:spacing w:val="4"/>
                <w:sz w:val="19"/>
                <w:szCs w:val="19"/>
              </w:rPr>
              <w:t>表格的行、列调整到最合适的</w:t>
            </w:r>
            <w:r>
              <w:rPr>
                <w:rFonts w:ascii="宋体" w:hAnsi="宋体" w:eastAsia="宋体" w:cs="宋体"/>
                <w:spacing w:val="6"/>
                <w:sz w:val="19"/>
                <w:szCs w:val="19"/>
              </w:rPr>
              <w:t xml:space="preserve"> </w:t>
            </w:r>
            <w:r>
              <w:rPr>
                <w:rFonts w:ascii="宋体" w:hAnsi="宋体" w:eastAsia="宋体" w:cs="宋体"/>
                <w:spacing w:val="1"/>
                <w:sz w:val="19"/>
                <w:szCs w:val="19"/>
              </w:rPr>
              <w:t>大小。d)支持表格遮罩功能，</w:t>
            </w:r>
            <w:r>
              <w:rPr>
                <w:rFonts w:ascii="宋体" w:hAnsi="宋体" w:eastAsia="宋体" w:cs="宋体"/>
                <w:spacing w:val="9"/>
                <w:sz w:val="19"/>
                <w:szCs w:val="19"/>
              </w:rPr>
              <w:t xml:space="preserve"> </w:t>
            </w:r>
            <w:r>
              <w:rPr>
                <w:rFonts w:ascii="宋体" w:hAnsi="宋体" w:eastAsia="宋体" w:cs="宋体"/>
                <w:spacing w:val="4"/>
                <w:sz w:val="19"/>
                <w:szCs w:val="19"/>
              </w:rPr>
              <w:t>可对表格中任意一格添加遮罩</w:t>
            </w:r>
            <w:r>
              <w:rPr>
                <w:rFonts w:ascii="宋体" w:hAnsi="宋体" w:eastAsia="宋体" w:cs="宋体"/>
                <w:spacing w:val="6"/>
                <w:sz w:val="19"/>
                <w:szCs w:val="19"/>
              </w:rPr>
              <w:t xml:space="preserve"> </w:t>
            </w:r>
            <w:r>
              <w:rPr>
                <w:rFonts w:ascii="宋体" w:hAnsi="宋体" w:eastAsia="宋体" w:cs="宋体"/>
                <w:spacing w:val="10"/>
                <w:sz w:val="19"/>
                <w:szCs w:val="19"/>
              </w:rPr>
              <w:t>,在授课模式下通过点击可消</w:t>
            </w:r>
            <w:r>
              <w:rPr>
                <w:rFonts w:ascii="宋体" w:hAnsi="宋体" w:eastAsia="宋体" w:cs="宋体"/>
                <w:spacing w:val="4"/>
                <w:sz w:val="19"/>
                <w:szCs w:val="19"/>
              </w:rPr>
              <w:t xml:space="preserve"> 除遮罩，方便老师设置互动活</w:t>
            </w:r>
            <w:r>
              <w:rPr>
                <w:rFonts w:ascii="宋体" w:hAnsi="宋体" w:eastAsia="宋体" w:cs="宋体"/>
                <w:spacing w:val="6"/>
                <w:sz w:val="19"/>
                <w:szCs w:val="19"/>
              </w:rPr>
              <w:t xml:space="preserve"> </w:t>
            </w:r>
            <w:r>
              <w:rPr>
                <w:rFonts w:ascii="宋体" w:hAnsi="宋体" w:eastAsia="宋体" w:cs="宋体"/>
                <w:spacing w:val="5"/>
                <w:sz w:val="19"/>
                <w:szCs w:val="19"/>
              </w:rPr>
              <w:t>动。e)在授课模式下，支持表</w:t>
            </w:r>
            <w:r>
              <w:rPr>
                <w:rFonts w:ascii="宋体" w:hAnsi="宋体" w:eastAsia="宋体" w:cs="宋体"/>
                <w:spacing w:val="3"/>
                <w:sz w:val="19"/>
                <w:szCs w:val="19"/>
              </w:rPr>
              <w:t xml:space="preserve"> </w:t>
            </w:r>
            <w:r>
              <w:rPr>
                <w:rFonts w:ascii="宋体" w:hAnsi="宋体" w:eastAsia="宋体" w:cs="宋体"/>
                <w:spacing w:val="4"/>
                <w:sz w:val="19"/>
                <w:szCs w:val="19"/>
              </w:rPr>
              <w:t>格克隆功能，可克隆出多个相</w:t>
            </w:r>
            <w:r>
              <w:rPr>
                <w:rFonts w:ascii="宋体" w:hAnsi="宋体" w:eastAsia="宋体" w:cs="宋体"/>
                <w:spacing w:val="6"/>
                <w:sz w:val="19"/>
                <w:szCs w:val="19"/>
              </w:rPr>
              <w:t xml:space="preserve"> </w:t>
            </w:r>
            <w:r>
              <w:rPr>
                <w:rFonts w:ascii="宋体" w:hAnsi="宋体" w:eastAsia="宋体" w:cs="宋体"/>
                <w:spacing w:val="4"/>
                <w:sz w:val="19"/>
                <w:szCs w:val="19"/>
              </w:rPr>
              <w:t>同表格，方便老师请多位同学</w:t>
            </w:r>
            <w:r>
              <w:rPr>
                <w:rFonts w:ascii="宋体" w:hAnsi="宋体" w:eastAsia="宋体" w:cs="宋体"/>
                <w:spacing w:val="6"/>
                <w:sz w:val="19"/>
                <w:szCs w:val="19"/>
              </w:rPr>
              <w:t xml:space="preserve"> </w:t>
            </w:r>
            <w:r>
              <w:rPr>
                <w:rFonts w:ascii="宋体" w:hAnsi="宋体" w:eastAsia="宋体" w:cs="宋体"/>
                <w:spacing w:val="-1"/>
                <w:sz w:val="19"/>
                <w:szCs w:val="19"/>
              </w:rPr>
              <w:t>进行答题互动。</w:t>
            </w:r>
          </w:p>
          <w:p w14:paraId="4793F82B">
            <w:pPr>
              <w:spacing w:before="1" w:line="189" w:lineRule="auto"/>
              <w:ind w:left="35" w:right="33" w:firstLine="1"/>
              <w:rPr>
                <w:rFonts w:ascii="宋体" w:hAnsi="宋体" w:eastAsia="宋体" w:cs="宋体"/>
                <w:sz w:val="19"/>
                <w:szCs w:val="19"/>
              </w:rPr>
            </w:pPr>
            <w:r>
              <w:rPr>
                <w:rFonts w:ascii="宋体" w:hAnsi="宋体" w:eastAsia="宋体" w:cs="宋体"/>
                <w:spacing w:val="4"/>
                <w:sz w:val="19"/>
                <w:szCs w:val="19"/>
              </w:rPr>
              <w:t>f)支持一键添加行列选中表格</w:t>
            </w:r>
            <w:r>
              <w:rPr>
                <w:rFonts w:ascii="宋体" w:hAnsi="宋体" w:eastAsia="宋体" w:cs="宋体"/>
                <w:spacing w:val="12"/>
                <w:sz w:val="19"/>
                <w:szCs w:val="19"/>
              </w:rPr>
              <w:t xml:space="preserve"> </w:t>
            </w:r>
            <w:r>
              <w:rPr>
                <w:rFonts w:ascii="宋体" w:hAnsi="宋体" w:eastAsia="宋体" w:cs="宋体"/>
                <w:spacing w:val="10"/>
                <w:sz w:val="19"/>
                <w:szCs w:val="19"/>
              </w:rPr>
              <w:t>,点击表头上方的小圆点，即</w:t>
            </w:r>
            <w:r>
              <w:rPr>
                <w:rFonts w:ascii="宋体" w:hAnsi="宋体" w:eastAsia="宋体" w:cs="宋体"/>
                <w:sz w:val="19"/>
                <w:szCs w:val="19"/>
              </w:rPr>
              <w:t xml:space="preserve"> </w:t>
            </w:r>
            <w:r>
              <w:rPr>
                <w:rFonts w:ascii="宋体" w:hAnsi="宋体" w:eastAsia="宋体" w:cs="宋体"/>
                <w:spacing w:val="5"/>
                <w:sz w:val="19"/>
                <w:szCs w:val="19"/>
              </w:rPr>
              <w:t>可一键增加行列。g)支持在单</w:t>
            </w:r>
            <w:r>
              <w:rPr>
                <w:rFonts w:ascii="宋体" w:hAnsi="宋体" w:eastAsia="宋体" w:cs="宋体"/>
                <w:sz w:val="19"/>
                <w:szCs w:val="19"/>
              </w:rPr>
              <w:t xml:space="preserve"> </w:t>
            </w:r>
            <w:r>
              <w:rPr>
                <w:rFonts w:ascii="宋体" w:hAnsi="宋体" w:eastAsia="宋体" w:cs="宋体"/>
                <w:spacing w:val="4"/>
                <w:sz w:val="19"/>
                <w:szCs w:val="19"/>
              </w:rPr>
              <w:t>元格中插入备注，且有备注单</w:t>
            </w:r>
            <w:r>
              <w:rPr>
                <w:rFonts w:ascii="宋体" w:hAnsi="宋体" w:eastAsia="宋体" w:cs="宋体"/>
                <w:spacing w:val="3"/>
                <w:sz w:val="19"/>
                <w:szCs w:val="19"/>
              </w:rPr>
              <w:t xml:space="preserve"> </w:t>
            </w:r>
            <w:r>
              <w:rPr>
                <w:rFonts w:ascii="宋体" w:hAnsi="宋体" w:eastAsia="宋体" w:cs="宋体"/>
                <w:sz w:val="19"/>
                <w:szCs w:val="19"/>
              </w:rPr>
              <w:t>元格与无备注单元格合并时，</w:t>
            </w:r>
            <w:r>
              <w:rPr>
                <w:rFonts w:ascii="宋体" w:hAnsi="宋体" w:eastAsia="宋体" w:cs="宋体"/>
                <w:spacing w:val="6"/>
                <w:sz w:val="19"/>
                <w:szCs w:val="19"/>
              </w:rPr>
              <w:t xml:space="preserve"> </w:t>
            </w:r>
            <w:r>
              <w:rPr>
                <w:rFonts w:ascii="宋体" w:hAnsi="宋体" w:eastAsia="宋体" w:cs="宋体"/>
                <w:spacing w:val="2"/>
                <w:sz w:val="19"/>
                <w:szCs w:val="19"/>
              </w:rPr>
              <w:t>可自动保留备注内容。</w:t>
            </w:r>
            <w:r>
              <w:rPr>
                <w:rFonts w:ascii="宋体" w:hAnsi="宋体" w:eastAsia="宋体" w:cs="宋体"/>
                <w:spacing w:val="-31"/>
                <w:sz w:val="19"/>
                <w:szCs w:val="19"/>
              </w:rPr>
              <w:t xml:space="preserve"> </w:t>
            </w:r>
            <w:r>
              <w:rPr>
                <w:rFonts w:ascii="宋体" w:hAnsi="宋体" w:eastAsia="宋体" w:cs="宋体"/>
                <w:spacing w:val="2"/>
                <w:sz w:val="19"/>
                <w:szCs w:val="19"/>
              </w:rPr>
              <w:t>14.图</w:t>
            </w:r>
          </w:p>
          <w:p w14:paraId="6983166B">
            <w:pPr>
              <w:spacing w:line="192" w:lineRule="auto"/>
              <w:ind w:left="33" w:right="33"/>
              <w:rPr>
                <w:rFonts w:ascii="宋体" w:hAnsi="宋体" w:eastAsia="宋体" w:cs="宋体"/>
                <w:sz w:val="19"/>
                <w:szCs w:val="19"/>
              </w:rPr>
            </w:pPr>
            <w:r>
              <w:rPr>
                <w:rFonts w:ascii="宋体" w:hAnsi="宋体" w:eastAsia="宋体" w:cs="宋体"/>
                <w:spacing w:val="5"/>
                <w:sz w:val="19"/>
                <w:szCs w:val="19"/>
              </w:rPr>
              <w:t>表：a)支持老师插入图表，并</w:t>
            </w:r>
            <w:r>
              <w:rPr>
                <w:rFonts w:ascii="宋体" w:hAnsi="宋体" w:eastAsia="宋体" w:cs="宋体"/>
                <w:spacing w:val="2"/>
                <w:sz w:val="19"/>
                <w:szCs w:val="19"/>
              </w:rPr>
              <w:t xml:space="preserve"> </w:t>
            </w:r>
            <w:r>
              <w:rPr>
                <w:rFonts w:ascii="宋体" w:hAnsi="宋体" w:eastAsia="宋体" w:cs="宋体"/>
                <w:spacing w:val="4"/>
                <w:sz w:val="19"/>
                <w:szCs w:val="19"/>
              </w:rPr>
              <w:t>提供柱状图、扇形图、折线图</w:t>
            </w:r>
            <w:r>
              <w:rPr>
                <w:rFonts w:ascii="宋体" w:hAnsi="宋体" w:eastAsia="宋体" w:cs="宋体"/>
                <w:spacing w:val="5"/>
                <w:sz w:val="19"/>
                <w:szCs w:val="19"/>
              </w:rPr>
              <w:t xml:space="preserve"> </w:t>
            </w:r>
            <w:r>
              <w:rPr>
                <w:rFonts w:ascii="宋体" w:hAnsi="宋体" w:eastAsia="宋体" w:cs="宋体"/>
                <w:spacing w:val="4"/>
                <w:sz w:val="19"/>
                <w:szCs w:val="19"/>
              </w:rPr>
              <w:t>3种图表形式，且柱状图和折</w:t>
            </w:r>
            <w:r>
              <w:rPr>
                <w:rFonts w:ascii="宋体" w:hAnsi="宋体" w:eastAsia="宋体" w:cs="宋体"/>
                <w:spacing w:val="5"/>
                <w:sz w:val="19"/>
                <w:szCs w:val="19"/>
              </w:rPr>
              <w:t xml:space="preserve">  </w:t>
            </w:r>
            <w:r>
              <w:rPr>
                <w:rFonts w:ascii="宋体" w:hAnsi="宋体" w:eastAsia="宋体" w:cs="宋体"/>
                <w:spacing w:val="4"/>
                <w:sz w:val="19"/>
                <w:szCs w:val="19"/>
              </w:rPr>
              <w:t>线图需支持一键进行坐标轴互</w:t>
            </w:r>
            <w:r>
              <w:rPr>
                <w:rFonts w:ascii="宋体" w:hAnsi="宋体" w:eastAsia="宋体" w:cs="宋体"/>
                <w:spacing w:val="5"/>
                <w:sz w:val="19"/>
                <w:szCs w:val="19"/>
              </w:rPr>
              <w:t xml:space="preserve"> </w:t>
            </w:r>
            <w:r>
              <w:rPr>
                <w:rFonts w:ascii="宋体" w:hAnsi="宋体" w:eastAsia="宋体" w:cs="宋体"/>
                <w:spacing w:val="4"/>
                <w:sz w:val="19"/>
                <w:szCs w:val="19"/>
              </w:rPr>
              <w:t xml:space="preserve">换。每种形式提供不少于5种  </w:t>
            </w:r>
            <w:r>
              <w:rPr>
                <w:rFonts w:ascii="宋体" w:hAnsi="宋体" w:eastAsia="宋体" w:cs="宋体"/>
                <w:spacing w:val="5"/>
                <w:sz w:val="19"/>
                <w:szCs w:val="19"/>
              </w:rPr>
              <w:t>样式供老师选择。b)支持图表</w:t>
            </w:r>
            <w:r>
              <w:rPr>
                <w:rFonts w:ascii="宋体" w:hAnsi="宋体" w:eastAsia="宋体" w:cs="宋体"/>
                <w:spacing w:val="2"/>
                <w:sz w:val="19"/>
                <w:szCs w:val="19"/>
              </w:rPr>
              <w:t xml:space="preserve"> </w:t>
            </w:r>
            <w:r>
              <w:rPr>
                <w:rFonts w:ascii="宋体" w:hAnsi="宋体" w:eastAsia="宋体" w:cs="宋体"/>
                <w:spacing w:val="4"/>
                <w:sz w:val="19"/>
                <w:szCs w:val="19"/>
              </w:rPr>
              <w:t>二维及三维展示形式任意切换</w:t>
            </w:r>
            <w:r>
              <w:rPr>
                <w:rFonts w:ascii="宋体" w:hAnsi="宋体" w:eastAsia="宋体" w:cs="宋体"/>
                <w:spacing w:val="5"/>
                <w:sz w:val="19"/>
                <w:szCs w:val="19"/>
              </w:rPr>
              <w:t xml:space="preserve"> </w:t>
            </w:r>
            <w:r>
              <w:rPr>
                <w:rFonts w:ascii="宋体" w:hAnsi="宋体" w:eastAsia="宋体" w:cs="宋体"/>
                <w:spacing w:val="11"/>
                <w:sz w:val="19"/>
                <w:szCs w:val="19"/>
              </w:rPr>
              <w:t>,且三维图表支持旋转，方便</w:t>
            </w:r>
            <w:r>
              <w:rPr>
                <w:rFonts w:ascii="宋体" w:hAnsi="宋体" w:eastAsia="宋体" w:cs="宋体"/>
                <w:sz w:val="19"/>
                <w:szCs w:val="19"/>
              </w:rPr>
              <w:t xml:space="preserve"> 老师多角度展示数据变化。</w:t>
            </w:r>
            <w:r>
              <w:rPr>
                <w:rFonts w:ascii="宋体" w:hAnsi="宋体" w:eastAsia="宋体" w:cs="宋体"/>
                <w:spacing w:val="-33"/>
                <w:sz w:val="19"/>
                <w:szCs w:val="19"/>
              </w:rPr>
              <w:t xml:space="preserve"> </w:t>
            </w:r>
            <w:r>
              <w:rPr>
                <w:rFonts w:ascii="宋体" w:hAnsi="宋体" w:eastAsia="宋体" w:cs="宋体"/>
                <w:sz w:val="19"/>
                <w:szCs w:val="19"/>
              </w:rPr>
              <w:t xml:space="preserve">c) </w:t>
            </w:r>
            <w:r>
              <w:rPr>
                <w:rFonts w:ascii="宋体" w:hAnsi="宋体" w:eastAsia="宋体" w:cs="宋体"/>
                <w:spacing w:val="4"/>
                <w:sz w:val="19"/>
                <w:szCs w:val="19"/>
              </w:rPr>
              <w:t>支持图表添加超链接，可连接</w:t>
            </w:r>
            <w:r>
              <w:rPr>
                <w:rFonts w:ascii="宋体" w:hAnsi="宋体" w:eastAsia="宋体" w:cs="宋体"/>
                <w:spacing w:val="5"/>
                <w:sz w:val="19"/>
                <w:szCs w:val="19"/>
              </w:rPr>
              <w:t xml:space="preserve"> </w:t>
            </w:r>
            <w:r>
              <w:rPr>
                <w:rFonts w:ascii="宋体" w:hAnsi="宋体" w:eastAsia="宋体" w:cs="宋体"/>
                <w:spacing w:val="4"/>
                <w:sz w:val="19"/>
                <w:szCs w:val="19"/>
              </w:rPr>
              <w:t>至课件其他页面、网页、软件</w:t>
            </w:r>
            <w:r>
              <w:rPr>
                <w:rFonts w:ascii="宋体" w:hAnsi="宋体" w:eastAsia="宋体" w:cs="宋体"/>
                <w:spacing w:val="5"/>
                <w:sz w:val="19"/>
                <w:szCs w:val="19"/>
              </w:rPr>
              <w:t xml:space="preserve"> </w:t>
            </w:r>
            <w:r>
              <w:rPr>
                <w:rFonts w:ascii="宋体" w:hAnsi="宋体" w:eastAsia="宋体" w:cs="宋体"/>
                <w:spacing w:val="1"/>
                <w:sz w:val="19"/>
                <w:szCs w:val="19"/>
              </w:rPr>
              <w:t>自带小工具等地方。</w:t>
            </w:r>
            <w:r>
              <w:rPr>
                <w:rFonts w:ascii="宋体" w:hAnsi="宋体" w:eastAsia="宋体" w:cs="宋体"/>
                <w:spacing w:val="-38"/>
                <w:sz w:val="19"/>
                <w:szCs w:val="19"/>
              </w:rPr>
              <w:t xml:space="preserve"> </w:t>
            </w:r>
            <w:r>
              <w:rPr>
                <w:rFonts w:ascii="宋体" w:hAnsi="宋体" w:eastAsia="宋体" w:cs="宋体"/>
                <w:spacing w:val="1"/>
                <w:sz w:val="19"/>
                <w:szCs w:val="19"/>
              </w:rPr>
              <w:t>d)在授课</w:t>
            </w:r>
            <w:r>
              <w:rPr>
                <w:rFonts w:ascii="宋体" w:hAnsi="宋体" w:eastAsia="宋体" w:cs="宋体"/>
                <w:sz w:val="19"/>
                <w:szCs w:val="19"/>
              </w:rPr>
              <w:t xml:space="preserve"> </w:t>
            </w:r>
            <w:r>
              <w:rPr>
                <w:rFonts w:ascii="宋体" w:hAnsi="宋体" w:eastAsia="宋体" w:cs="宋体"/>
                <w:spacing w:val="4"/>
                <w:sz w:val="19"/>
                <w:szCs w:val="19"/>
              </w:rPr>
              <w:t>模式下，支持图</w:t>
            </w:r>
          </w:p>
        </w:tc>
        <w:tc>
          <w:tcPr>
            <w:tcW w:w="538" w:type="dxa"/>
            <w:gridSpan w:val="2"/>
            <w:vAlign w:val="top"/>
          </w:tcPr>
          <w:p w14:paraId="0CB3E16C">
            <w:pPr>
              <w:pStyle w:val="8"/>
            </w:pPr>
          </w:p>
        </w:tc>
        <w:tc>
          <w:tcPr>
            <w:tcW w:w="916" w:type="dxa"/>
            <w:vAlign w:val="top"/>
          </w:tcPr>
          <w:p w14:paraId="2B069D00">
            <w:pPr>
              <w:pStyle w:val="8"/>
            </w:pPr>
          </w:p>
        </w:tc>
        <w:tc>
          <w:tcPr>
            <w:tcW w:w="1120" w:type="dxa"/>
            <w:gridSpan w:val="2"/>
            <w:vAlign w:val="top"/>
          </w:tcPr>
          <w:p w14:paraId="5DA1664B">
            <w:pPr>
              <w:pStyle w:val="8"/>
            </w:pPr>
          </w:p>
        </w:tc>
        <w:tc>
          <w:tcPr>
            <w:tcW w:w="1122" w:type="dxa"/>
            <w:vAlign w:val="top"/>
          </w:tcPr>
          <w:p w14:paraId="1B68ED8E">
            <w:pPr>
              <w:pStyle w:val="8"/>
            </w:pPr>
          </w:p>
        </w:tc>
        <w:tc>
          <w:tcPr>
            <w:tcW w:w="949" w:type="dxa"/>
            <w:tcBorders>
              <w:right w:val="single" w:color="000000" w:sz="10" w:space="0"/>
            </w:tcBorders>
            <w:vAlign w:val="top"/>
          </w:tcPr>
          <w:p w14:paraId="68B5E249">
            <w:pPr>
              <w:pStyle w:val="8"/>
            </w:pPr>
          </w:p>
        </w:tc>
      </w:tr>
      <w:tr w14:paraId="56EC67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8340" w:type="dxa"/>
            <w:gridSpan w:val="9"/>
            <w:tcBorders>
              <w:left w:val="single" w:color="000000" w:sz="10" w:space="0"/>
              <w:bottom w:val="single" w:color="000000" w:sz="10" w:space="0"/>
            </w:tcBorders>
            <w:vAlign w:val="top"/>
          </w:tcPr>
          <w:p w14:paraId="0900091A">
            <w:pPr>
              <w:spacing w:before="76"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tcBorders>
              <w:bottom w:val="single" w:color="000000" w:sz="10" w:space="0"/>
            </w:tcBorders>
            <w:vAlign w:val="top"/>
          </w:tcPr>
          <w:p w14:paraId="672BF98B">
            <w:pPr>
              <w:pStyle w:val="8"/>
            </w:pPr>
          </w:p>
        </w:tc>
        <w:tc>
          <w:tcPr>
            <w:tcW w:w="949" w:type="dxa"/>
            <w:tcBorders>
              <w:bottom w:val="single" w:color="000000" w:sz="10" w:space="0"/>
              <w:right w:val="single" w:color="000000" w:sz="10" w:space="0"/>
            </w:tcBorders>
            <w:vAlign w:val="top"/>
          </w:tcPr>
          <w:p w14:paraId="6ED85C28">
            <w:pPr>
              <w:pStyle w:val="8"/>
            </w:pPr>
          </w:p>
        </w:tc>
      </w:tr>
      <w:tr w14:paraId="0C4B4A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0411" w:type="dxa"/>
            <w:gridSpan w:val="11"/>
            <w:tcBorders>
              <w:top w:val="single" w:color="000000" w:sz="10" w:space="0"/>
              <w:left w:val="nil"/>
              <w:bottom w:val="single" w:color="FFFFFF" w:sz="4" w:space="0"/>
              <w:right w:val="single" w:color="000000" w:sz="2" w:space="0"/>
            </w:tcBorders>
            <w:vAlign w:val="top"/>
          </w:tcPr>
          <w:p w14:paraId="69DDAB1D">
            <w:pPr>
              <w:spacing w:before="30"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r>
      <w:tr w14:paraId="642328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807" w:type="dxa"/>
            <w:gridSpan w:val="8"/>
            <w:tcBorders>
              <w:top w:val="single" w:color="FFFFFF" w:sz="4" w:space="0"/>
              <w:left w:val="nil"/>
              <w:bottom w:val="single" w:color="FFFFFF" w:sz="2" w:space="0"/>
              <w:right w:val="single" w:color="FFFFFF" w:sz="4" w:space="0"/>
            </w:tcBorders>
            <w:vAlign w:val="top"/>
          </w:tcPr>
          <w:p w14:paraId="6DD19DB0">
            <w:pPr>
              <w:pStyle w:val="8"/>
            </w:pPr>
            <w:r>
              <w:drawing>
                <wp:anchor distT="0" distB="0" distL="0" distR="0" simplePos="0" relativeHeight="251667456" behindDoc="0" locked="0" layoutInCell="1" allowOverlap="1">
                  <wp:simplePos x="0" y="0"/>
                  <wp:positionH relativeFrom="rightMargin">
                    <wp:posOffset>-51435</wp:posOffset>
                  </wp:positionH>
                  <wp:positionV relativeFrom="topMargin">
                    <wp:posOffset>-6350</wp:posOffset>
                  </wp:positionV>
                  <wp:extent cx="9525" cy="229235"/>
                  <wp:effectExtent l="0" t="0" r="3175" b="12065"/>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4"/>
                          <a:stretch>
                            <a:fillRect/>
                          </a:stretch>
                        </pic:blipFill>
                        <pic:spPr>
                          <a:xfrm>
                            <a:off x="0" y="0"/>
                            <a:ext cx="9509" cy="229158"/>
                          </a:xfrm>
                          <a:prstGeom prst="rect">
                            <a:avLst/>
                          </a:prstGeom>
                        </pic:spPr>
                      </pic:pic>
                    </a:graphicData>
                  </a:graphic>
                </wp:anchor>
              </w:drawing>
            </w:r>
          </w:p>
        </w:tc>
        <w:tc>
          <w:tcPr>
            <w:tcW w:w="2604" w:type="dxa"/>
            <w:gridSpan w:val="3"/>
            <w:tcBorders>
              <w:top w:val="single" w:color="FFFFFF" w:sz="4" w:space="0"/>
              <w:left w:val="single" w:color="FFFFFF" w:sz="4" w:space="0"/>
              <w:bottom w:val="single" w:color="FFFFFF" w:sz="2" w:space="0"/>
              <w:right w:val="single" w:color="FFFFFF" w:sz="2" w:space="0"/>
            </w:tcBorders>
            <w:vAlign w:val="top"/>
          </w:tcPr>
          <w:p w14:paraId="63AF5E23">
            <w:pPr>
              <w:spacing w:before="26" w:line="232" w:lineRule="auto"/>
              <w:ind w:left="2017"/>
              <w:rPr>
                <w:rFonts w:ascii="宋体" w:hAnsi="宋体" w:eastAsia="宋体" w:cs="宋体"/>
                <w:sz w:val="17"/>
                <w:szCs w:val="17"/>
              </w:rPr>
            </w:pPr>
            <w:r>
              <w:rPr>
                <w:rFonts w:ascii="宋体" w:hAnsi="宋体" w:eastAsia="宋体" w:cs="宋体"/>
                <w:spacing w:val="3"/>
                <w:sz w:val="17"/>
                <w:szCs w:val="17"/>
              </w:rPr>
              <w:t>表</w:t>
            </w:r>
            <w:r>
              <w:rPr>
                <w:rFonts w:ascii="宋体" w:hAnsi="宋体" w:eastAsia="宋体" w:cs="宋体"/>
                <w:spacing w:val="-5"/>
                <w:w w:val="55"/>
                <w:sz w:val="17"/>
                <w:szCs w:val="17"/>
              </w:rPr>
              <w:t>—</w:t>
            </w:r>
            <w:r>
              <w:rPr>
                <w:rFonts w:ascii="宋体" w:hAnsi="宋体" w:eastAsia="宋体" w:cs="宋体"/>
                <w:spacing w:val="9"/>
                <w:sz w:val="17"/>
                <w:szCs w:val="17"/>
              </w:rPr>
              <w:t xml:space="preserve"> </w:t>
            </w:r>
            <w:r>
              <w:rPr>
                <w:rFonts w:ascii="宋体" w:hAnsi="宋体" w:eastAsia="宋体" w:cs="宋体"/>
                <w:spacing w:val="3"/>
                <w:sz w:val="17"/>
                <w:szCs w:val="17"/>
              </w:rPr>
              <w:t>08</w:t>
            </w:r>
          </w:p>
        </w:tc>
      </w:tr>
    </w:tbl>
    <w:p w14:paraId="786373D6">
      <w:pPr>
        <w:pStyle w:val="2"/>
        <w:rPr>
          <w:sz w:val="21"/>
        </w:rPr>
      </w:pPr>
    </w:p>
    <w:p w14:paraId="58F4446C">
      <w:pPr>
        <w:rPr>
          <w:sz w:val="21"/>
          <w:szCs w:val="21"/>
        </w:rPr>
        <w:sectPr>
          <w:pgSz w:w="11960" w:h="16880"/>
          <w:pgMar w:top="400" w:right="790" w:bottom="0" w:left="733" w:header="0" w:footer="0" w:gutter="0"/>
          <w:cols w:space="720" w:num="1"/>
        </w:sectPr>
      </w:pPr>
    </w:p>
    <w:p w14:paraId="6FAA90BE">
      <w:pPr>
        <w:spacing w:before="208"/>
      </w:pPr>
    </w:p>
    <w:tbl>
      <w:tblPr>
        <w:tblStyle w:val="7"/>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1006"/>
        <w:gridCol w:w="1215"/>
        <w:gridCol w:w="2621"/>
        <w:gridCol w:w="232"/>
        <w:gridCol w:w="306"/>
        <w:gridCol w:w="916"/>
        <w:gridCol w:w="587"/>
        <w:gridCol w:w="533"/>
        <w:gridCol w:w="1122"/>
        <w:gridCol w:w="949"/>
      </w:tblGrid>
      <w:tr w14:paraId="2C3D5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trPr>
        <w:tc>
          <w:tcPr>
            <w:tcW w:w="10411" w:type="dxa"/>
            <w:gridSpan w:val="11"/>
            <w:tcBorders>
              <w:top w:val="nil"/>
              <w:left w:val="nil"/>
              <w:bottom w:val="single" w:color="FFFFFF" w:sz="4" w:space="0"/>
              <w:right w:val="single" w:color="FFFFFF" w:sz="2" w:space="0"/>
            </w:tcBorders>
            <w:vAlign w:val="top"/>
          </w:tcPr>
          <w:p w14:paraId="51FDE4DE">
            <w:pPr>
              <w:spacing w:before="19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1A0AB5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998" w:type="dxa"/>
            <w:gridSpan w:val="5"/>
            <w:tcBorders>
              <w:top w:val="single" w:color="FFFFFF" w:sz="4" w:space="0"/>
              <w:left w:val="nil"/>
              <w:bottom w:val="single" w:color="000000" w:sz="10" w:space="0"/>
              <w:right w:val="single" w:color="FFFFFF" w:sz="4" w:space="0"/>
            </w:tcBorders>
            <w:vAlign w:val="top"/>
          </w:tcPr>
          <w:p w14:paraId="7D35F589">
            <w:pPr>
              <w:pStyle w:val="8"/>
              <w:spacing w:line="282" w:lineRule="auto"/>
            </w:pPr>
          </w:p>
          <w:p w14:paraId="2EDBFC77">
            <w:pPr>
              <w:spacing w:before="62" w:line="210" w:lineRule="auto"/>
              <w:ind w:left="28"/>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09" w:type="dxa"/>
            <w:gridSpan w:val="3"/>
            <w:tcBorders>
              <w:top w:val="single" w:color="FFFFFF" w:sz="4" w:space="0"/>
              <w:left w:val="single" w:color="FFFFFF" w:sz="4" w:space="0"/>
              <w:bottom w:val="single" w:color="000000" w:sz="10" w:space="0"/>
              <w:right w:val="single" w:color="FFFFFF" w:sz="4" w:space="0"/>
            </w:tcBorders>
            <w:vAlign w:val="top"/>
          </w:tcPr>
          <w:p w14:paraId="45320F7A">
            <w:pPr>
              <w:pStyle w:val="8"/>
              <w:spacing w:line="282" w:lineRule="auto"/>
            </w:pPr>
          </w:p>
          <w:p w14:paraId="2F556430">
            <w:pPr>
              <w:spacing w:before="62" w:line="210" w:lineRule="auto"/>
              <w:ind w:left="26"/>
              <w:rPr>
                <w:rFonts w:ascii="宋体" w:hAnsi="宋体" w:eastAsia="宋体" w:cs="宋体"/>
                <w:sz w:val="19"/>
                <w:szCs w:val="19"/>
              </w:rPr>
            </w:pPr>
            <w:r>
              <w:rPr>
                <w:rFonts w:ascii="宋体" w:hAnsi="宋体" w:eastAsia="宋体" w:cs="宋体"/>
                <w:spacing w:val="4"/>
                <w:sz w:val="19"/>
                <w:szCs w:val="19"/>
              </w:rPr>
              <w:t>标段：.</w:t>
            </w:r>
          </w:p>
        </w:tc>
        <w:tc>
          <w:tcPr>
            <w:tcW w:w="2604" w:type="dxa"/>
            <w:gridSpan w:val="3"/>
            <w:tcBorders>
              <w:top w:val="single" w:color="FFFFFF" w:sz="4" w:space="0"/>
              <w:left w:val="single" w:color="FFFFFF" w:sz="4" w:space="0"/>
              <w:bottom w:val="single" w:color="000000" w:sz="10" w:space="0"/>
              <w:right w:val="single" w:color="FFFFFF" w:sz="2" w:space="0"/>
            </w:tcBorders>
            <w:vAlign w:val="top"/>
          </w:tcPr>
          <w:p w14:paraId="71991C26">
            <w:pPr>
              <w:pStyle w:val="8"/>
              <w:spacing w:line="282" w:lineRule="auto"/>
            </w:pPr>
          </w:p>
          <w:p w14:paraId="1E1A023D">
            <w:pPr>
              <w:spacing w:before="62" w:line="210" w:lineRule="auto"/>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27"/>
                <w:sz w:val="19"/>
                <w:szCs w:val="19"/>
              </w:rPr>
              <w:t xml:space="preserve"> </w:t>
            </w:r>
            <w:r>
              <w:rPr>
                <w:rFonts w:ascii="宋体" w:hAnsi="宋体" w:eastAsia="宋体" w:cs="宋体"/>
                <w:spacing w:val="-2"/>
                <w:sz w:val="19"/>
                <w:szCs w:val="19"/>
              </w:rPr>
              <w:t>11</w:t>
            </w:r>
            <w:r>
              <w:rPr>
                <w:rFonts w:ascii="宋体" w:hAnsi="宋体" w:eastAsia="宋体" w:cs="宋体"/>
                <w:spacing w:val="27"/>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27"/>
                <w:sz w:val="19"/>
                <w:szCs w:val="19"/>
              </w:rPr>
              <w:t xml:space="preserve"> </w:t>
            </w:r>
            <w:r>
              <w:rPr>
                <w:rFonts w:ascii="宋体" w:hAnsi="宋体" w:eastAsia="宋体" w:cs="宋体"/>
                <w:spacing w:val="-2"/>
                <w:sz w:val="19"/>
                <w:szCs w:val="19"/>
              </w:rPr>
              <w:t>13</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2FCB09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924" w:type="dxa"/>
            <w:vMerge w:val="restart"/>
            <w:tcBorders>
              <w:top w:val="single" w:color="000000" w:sz="10" w:space="0"/>
              <w:left w:val="single" w:color="000000" w:sz="10" w:space="0"/>
              <w:bottom w:val="nil"/>
            </w:tcBorders>
            <w:vAlign w:val="top"/>
          </w:tcPr>
          <w:p w14:paraId="0AC5A170">
            <w:pPr>
              <w:pStyle w:val="8"/>
              <w:spacing w:line="254" w:lineRule="auto"/>
            </w:pPr>
          </w:p>
          <w:p w14:paraId="71D5BEFA">
            <w:pPr>
              <w:pStyle w:val="8"/>
              <w:spacing w:line="254" w:lineRule="auto"/>
            </w:pPr>
          </w:p>
          <w:p w14:paraId="7590FF60">
            <w:pPr>
              <w:spacing w:before="62" w:line="230" w:lineRule="auto"/>
              <w:ind w:left="251"/>
              <w:rPr>
                <w:rFonts w:ascii="宋体" w:hAnsi="宋体" w:eastAsia="宋体" w:cs="宋体"/>
                <w:sz w:val="19"/>
                <w:szCs w:val="19"/>
              </w:rPr>
            </w:pPr>
            <w:r>
              <w:rPr>
                <w:rFonts w:ascii="宋体" w:hAnsi="宋体" w:eastAsia="宋体" w:cs="宋体"/>
                <w:spacing w:val="3"/>
                <w:sz w:val="19"/>
                <w:szCs w:val="19"/>
              </w:rPr>
              <w:t>序号</w:t>
            </w:r>
          </w:p>
        </w:tc>
        <w:tc>
          <w:tcPr>
            <w:tcW w:w="1006" w:type="dxa"/>
            <w:vMerge w:val="restart"/>
            <w:tcBorders>
              <w:top w:val="single" w:color="000000" w:sz="10" w:space="0"/>
              <w:bottom w:val="nil"/>
            </w:tcBorders>
            <w:vAlign w:val="top"/>
          </w:tcPr>
          <w:p w14:paraId="35C26A1B">
            <w:pPr>
              <w:pStyle w:val="8"/>
              <w:spacing w:line="253" w:lineRule="auto"/>
            </w:pPr>
          </w:p>
          <w:p w14:paraId="52665B54">
            <w:pPr>
              <w:pStyle w:val="8"/>
              <w:spacing w:line="254" w:lineRule="auto"/>
            </w:pPr>
          </w:p>
          <w:p w14:paraId="7436E1A7">
            <w:pPr>
              <w:spacing w:before="62" w:line="229" w:lineRule="auto"/>
              <w:ind w:left="102"/>
              <w:rPr>
                <w:rFonts w:ascii="宋体" w:hAnsi="宋体" w:eastAsia="宋体" w:cs="宋体"/>
                <w:sz w:val="19"/>
                <w:szCs w:val="19"/>
              </w:rPr>
            </w:pPr>
            <w:r>
              <w:rPr>
                <w:rFonts w:ascii="宋体" w:hAnsi="宋体" w:eastAsia="宋体" w:cs="宋体"/>
                <w:spacing w:val="3"/>
                <w:sz w:val="19"/>
                <w:szCs w:val="19"/>
              </w:rPr>
              <w:t>项目编码</w:t>
            </w:r>
          </w:p>
        </w:tc>
        <w:tc>
          <w:tcPr>
            <w:tcW w:w="1215" w:type="dxa"/>
            <w:vMerge w:val="restart"/>
            <w:tcBorders>
              <w:top w:val="single" w:color="000000" w:sz="10" w:space="0"/>
              <w:bottom w:val="nil"/>
            </w:tcBorders>
            <w:vAlign w:val="top"/>
          </w:tcPr>
          <w:p w14:paraId="08AE343C">
            <w:pPr>
              <w:pStyle w:val="8"/>
              <w:spacing w:line="253" w:lineRule="auto"/>
            </w:pPr>
          </w:p>
          <w:p w14:paraId="4E77C64B">
            <w:pPr>
              <w:pStyle w:val="8"/>
              <w:spacing w:line="254" w:lineRule="auto"/>
            </w:pPr>
          </w:p>
          <w:p w14:paraId="1EF26B93">
            <w:pPr>
              <w:spacing w:before="62" w:line="230" w:lineRule="auto"/>
              <w:ind w:left="219"/>
              <w:rPr>
                <w:rFonts w:ascii="宋体" w:hAnsi="宋体" w:eastAsia="宋体" w:cs="宋体"/>
                <w:sz w:val="19"/>
                <w:szCs w:val="19"/>
              </w:rPr>
            </w:pPr>
            <w:r>
              <w:rPr>
                <w:rFonts w:ascii="宋体" w:hAnsi="宋体" w:eastAsia="宋体" w:cs="宋体"/>
                <w:spacing w:val="3"/>
                <w:sz w:val="19"/>
                <w:szCs w:val="19"/>
              </w:rPr>
              <w:t>项目名称</w:t>
            </w:r>
          </w:p>
        </w:tc>
        <w:tc>
          <w:tcPr>
            <w:tcW w:w="2621" w:type="dxa"/>
            <w:vMerge w:val="restart"/>
            <w:tcBorders>
              <w:top w:val="single" w:color="000000" w:sz="10" w:space="0"/>
              <w:bottom w:val="nil"/>
            </w:tcBorders>
            <w:vAlign w:val="top"/>
          </w:tcPr>
          <w:p w14:paraId="4ED566AC">
            <w:pPr>
              <w:pStyle w:val="8"/>
              <w:spacing w:line="253" w:lineRule="auto"/>
            </w:pPr>
          </w:p>
          <w:p w14:paraId="0AE9D39F">
            <w:pPr>
              <w:pStyle w:val="8"/>
              <w:spacing w:line="254" w:lineRule="auto"/>
            </w:pPr>
          </w:p>
          <w:p w14:paraId="6BB23C20">
            <w:pPr>
              <w:spacing w:before="62" w:line="229" w:lineRule="auto"/>
              <w:ind w:left="741"/>
              <w:rPr>
                <w:rFonts w:ascii="宋体" w:hAnsi="宋体" w:eastAsia="宋体" w:cs="宋体"/>
                <w:sz w:val="19"/>
                <w:szCs w:val="19"/>
              </w:rPr>
            </w:pPr>
            <w:r>
              <w:rPr>
                <w:rFonts w:ascii="宋体" w:hAnsi="宋体" w:eastAsia="宋体" w:cs="宋体"/>
                <w:spacing w:val="3"/>
                <w:sz w:val="19"/>
                <w:szCs w:val="19"/>
              </w:rPr>
              <w:t>项目特征描述</w:t>
            </w:r>
          </w:p>
        </w:tc>
        <w:tc>
          <w:tcPr>
            <w:tcW w:w="538" w:type="dxa"/>
            <w:gridSpan w:val="2"/>
            <w:vMerge w:val="restart"/>
            <w:tcBorders>
              <w:top w:val="single" w:color="000000" w:sz="10" w:space="0"/>
              <w:bottom w:val="nil"/>
            </w:tcBorders>
            <w:vAlign w:val="top"/>
          </w:tcPr>
          <w:p w14:paraId="01E72DE6">
            <w:pPr>
              <w:pStyle w:val="8"/>
              <w:spacing w:line="419" w:lineRule="auto"/>
            </w:pPr>
          </w:p>
          <w:p w14:paraId="6ACACA29">
            <w:pPr>
              <w:spacing w:before="62" w:line="209" w:lineRule="auto"/>
              <w:ind w:left="94" w:right="48" w:hanging="1"/>
              <w:rPr>
                <w:rFonts w:ascii="宋体" w:hAnsi="宋体" w:eastAsia="宋体" w:cs="宋体"/>
                <w:sz w:val="19"/>
                <w:szCs w:val="19"/>
              </w:rPr>
            </w:pPr>
            <w:r>
              <w:rPr>
                <w:rFonts w:ascii="宋体" w:hAnsi="宋体" w:eastAsia="宋体" w:cs="宋体"/>
                <w:spacing w:val="3"/>
                <w:sz w:val="19"/>
                <w:szCs w:val="19"/>
              </w:rPr>
              <w:t>计量</w:t>
            </w:r>
            <w:r>
              <w:rPr>
                <w:rFonts w:ascii="宋体" w:hAnsi="宋体" w:eastAsia="宋体" w:cs="宋体"/>
                <w:sz w:val="19"/>
                <w:szCs w:val="19"/>
              </w:rPr>
              <w:t xml:space="preserve"> </w:t>
            </w:r>
            <w:r>
              <w:rPr>
                <w:rFonts w:ascii="宋体" w:hAnsi="宋体" w:eastAsia="宋体" w:cs="宋体"/>
                <w:spacing w:val="2"/>
                <w:sz w:val="19"/>
                <w:szCs w:val="19"/>
              </w:rPr>
              <w:t>单位</w:t>
            </w:r>
          </w:p>
        </w:tc>
        <w:tc>
          <w:tcPr>
            <w:tcW w:w="916" w:type="dxa"/>
            <w:vMerge w:val="restart"/>
            <w:tcBorders>
              <w:top w:val="single" w:color="000000" w:sz="10" w:space="0"/>
              <w:bottom w:val="nil"/>
            </w:tcBorders>
            <w:vAlign w:val="top"/>
          </w:tcPr>
          <w:p w14:paraId="68DC5165">
            <w:pPr>
              <w:pStyle w:val="8"/>
              <w:spacing w:line="253" w:lineRule="auto"/>
            </w:pPr>
          </w:p>
          <w:p w14:paraId="2B3F4773">
            <w:pPr>
              <w:pStyle w:val="8"/>
              <w:spacing w:line="254" w:lineRule="auto"/>
            </w:pPr>
          </w:p>
          <w:p w14:paraId="26751D3D">
            <w:pPr>
              <w:spacing w:before="62" w:line="230" w:lineRule="auto"/>
              <w:ind w:left="201"/>
              <w:rPr>
                <w:rFonts w:ascii="宋体" w:hAnsi="宋体" w:eastAsia="宋体" w:cs="宋体"/>
                <w:sz w:val="19"/>
                <w:szCs w:val="19"/>
              </w:rPr>
            </w:pPr>
            <w:r>
              <w:rPr>
                <w:rFonts w:ascii="宋体" w:hAnsi="宋体" w:eastAsia="宋体" w:cs="宋体"/>
                <w:spacing w:val="2"/>
                <w:sz w:val="19"/>
                <w:szCs w:val="19"/>
              </w:rPr>
              <w:t>工程量</w:t>
            </w:r>
          </w:p>
        </w:tc>
        <w:tc>
          <w:tcPr>
            <w:tcW w:w="3191" w:type="dxa"/>
            <w:gridSpan w:val="4"/>
            <w:tcBorders>
              <w:top w:val="single" w:color="000000" w:sz="10" w:space="0"/>
              <w:right w:val="single" w:color="000000" w:sz="10" w:space="0"/>
            </w:tcBorders>
            <w:vAlign w:val="top"/>
          </w:tcPr>
          <w:p w14:paraId="185DF3FE">
            <w:pPr>
              <w:spacing w:before="93" w:line="229" w:lineRule="auto"/>
              <w:ind w:left="1125"/>
              <w:rPr>
                <w:rFonts w:ascii="宋体" w:hAnsi="宋体" w:eastAsia="宋体" w:cs="宋体"/>
                <w:sz w:val="19"/>
                <w:szCs w:val="19"/>
              </w:rPr>
            </w:pPr>
            <w:r>
              <w:rPr>
                <w:rFonts w:ascii="宋体" w:hAnsi="宋体" w:eastAsia="宋体" w:cs="宋体"/>
                <w:sz w:val="19"/>
                <w:szCs w:val="19"/>
              </w:rPr>
              <w:t>金额（元）</w:t>
            </w:r>
          </w:p>
        </w:tc>
      </w:tr>
      <w:tr w14:paraId="6E616B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924" w:type="dxa"/>
            <w:vMerge w:val="continue"/>
            <w:tcBorders>
              <w:top w:val="nil"/>
              <w:left w:val="single" w:color="000000" w:sz="10" w:space="0"/>
              <w:bottom w:val="nil"/>
            </w:tcBorders>
            <w:vAlign w:val="top"/>
          </w:tcPr>
          <w:p w14:paraId="3D024DEF">
            <w:pPr>
              <w:pStyle w:val="8"/>
            </w:pPr>
          </w:p>
        </w:tc>
        <w:tc>
          <w:tcPr>
            <w:tcW w:w="1006" w:type="dxa"/>
            <w:vMerge w:val="continue"/>
            <w:tcBorders>
              <w:top w:val="nil"/>
              <w:bottom w:val="nil"/>
            </w:tcBorders>
            <w:vAlign w:val="top"/>
          </w:tcPr>
          <w:p w14:paraId="6DEB06F1">
            <w:pPr>
              <w:pStyle w:val="8"/>
            </w:pPr>
          </w:p>
        </w:tc>
        <w:tc>
          <w:tcPr>
            <w:tcW w:w="1215" w:type="dxa"/>
            <w:vMerge w:val="continue"/>
            <w:tcBorders>
              <w:top w:val="nil"/>
              <w:bottom w:val="nil"/>
            </w:tcBorders>
            <w:vAlign w:val="top"/>
          </w:tcPr>
          <w:p w14:paraId="04EA72E7">
            <w:pPr>
              <w:pStyle w:val="8"/>
            </w:pPr>
          </w:p>
        </w:tc>
        <w:tc>
          <w:tcPr>
            <w:tcW w:w="2621" w:type="dxa"/>
            <w:vMerge w:val="continue"/>
            <w:tcBorders>
              <w:top w:val="nil"/>
              <w:bottom w:val="nil"/>
            </w:tcBorders>
            <w:vAlign w:val="top"/>
          </w:tcPr>
          <w:p w14:paraId="40CBB892">
            <w:pPr>
              <w:pStyle w:val="8"/>
            </w:pPr>
          </w:p>
        </w:tc>
        <w:tc>
          <w:tcPr>
            <w:tcW w:w="538" w:type="dxa"/>
            <w:gridSpan w:val="2"/>
            <w:vMerge w:val="continue"/>
            <w:tcBorders>
              <w:top w:val="nil"/>
              <w:bottom w:val="nil"/>
            </w:tcBorders>
            <w:vAlign w:val="top"/>
          </w:tcPr>
          <w:p w14:paraId="0C6C6382">
            <w:pPr>
              <w:pStyle w:val="8"/>
            </w:pPr>
          </w:p>
        </w:tc>
        <w:tc>
          <w:tcPr>
            <w:tcW w:w="916" w:type="dxa"/>
            <w:vMerge w:val="continue"/>
            <w:tcBorders>
              <w:top w:val="nil"/>
              <w:bottom w:val="nil"/>
            </w:tcBorders>
            <w:vAlign w:val="top"/>
          </w:tcPr>
          <w:p w14:paraId="37C01715">
            <w:pPr>
              <w:pStyle w:val="8"/>
            </w:pPr>
          </w:p>
        </w:tc>
        <w:tc>
          <w:tcPr>
            <w:tcW w:w="1120" w:type="dxa"/>
            <w:gridSpan w:val="2"/>
            <w:vMerge w:val="restart"/>
            <w:tcBorders>
              <w:bottom w:val="nil"/>
            </w:tcBorders>
            <w:vAlign w:val="top"/>
          </w:tcPr>
          <w:p w14:paraId="490BDA19">
            <w:pPr>
              <w:pStyle w:val="8"/>
              <w:spacing w:line="343" w:lineRule="auto"/>
            </w:pPr>
          </w:p>
          <w:p w14:paraId="279DBA55">
            <w:pPr>
              <w:spacing w:before="61" w:line="227" w:lineRule="auto"/>
              <w:ind w:left="198"/>
              <w:rPr>
                <w:rFonts w:ascii="宋体" w:hAnsi="宋体" w:eastAsia="宋体" w:cs="宋体"/>
                <w:sz w:val="19"/>
                <w:szCs w:val="19"/>
              </w:rPr>
            </w:pPr>
            <w:r>
              <w:rPr>
                <w:rFonts w:ascii="宋体" w:hAnsi="宋体" w:eastAsia="宋体" w:cs="宋体"/>
                <w:spacing w:val="3"/>
                <w:sz w:val="19"/>
                <w:szCs w:val="19"/>
              </w:rPr>
              <w:t>综合单价</w:t>
            </w:r>
          </w:p>
        </w:tc>
        <w:tc>
          <w:tcPr>
            <w:tcW w:w="1122" w:type="dxa"/>
            <w:vMerge w:val="restart"/>
            <w:tcBorders>
              <w:bottom w:val="nil"/>
            </w:tcBorders>
            <w:vAlign w:val="top"/>
          </w:tcPr>
          <w:p w14:paraId="0BF6B7E9">
            <w:pPr>
              <w:pStyle w:val="8"/>
              <w:spacing w:line="343" w:lineRule="auto"/>
            </w:pPr>
          </w:p>
          <w:p w14:paraId="00D4739D">
            <w:pPr>
              <w:spacing w:before="61" w:line="227" w:lineRule="auto"/>
              <w:ind w:left="394"/>
              <w:rPr>
                <w:rFonts w:ascii="宋体" w:hAnsi="宋体" w:eastAsia="宋体" w:cs="宋体"/>
                <w:sz w:val="19"/>
                <w:szCs w:val="19"/>
              </w:rPr>
            </w:pPr>
            <w:r>
              <w:rPr>
                <w:rFonts w:ascii="宋体" w:hAnsi="宋体" w:eastAsia="宋体" w:cs="宋体"/>
                <w:spacing w:val="2"/>
                <w:sz w:val="19"/>
                <w:szCs w:val="19"/>
              </w:rPr>
              <w:t>合价</w:t>
            </w:r>
          </w:p>
        </w:tc>
        <w:tc>
          <w:tcPr>
            <w:tcW w:w="949" w:type="dxa"/>
            <w:tcBorders>
              <w:right w:val="single" w:color="000000" w:sz="10" w:space="0"/>
            </w:tcBorders>
            <w:vAlign w:val="top"/>
          </w:tcPr>
          <w:p w14:paraId="2A280EFB">
            <w:pPr>
              <w:spacing w:before="106" w:line="230" w:lineRule="auto"/>
              <w:ind w:left="290"/>
              <w:rPr>
                <w:rFonts w:ascii="宋体" w:hAnsi="宋体" w:eastAsia="宋体" w:cs="宋体"/>
                <w:sz w:val="19"/>
                <w:szCs w:val="19"/>
              </w:rPr>
            </w:pPr>
            <w:r>
              <w:rPr>
                <w:rFonts w:ascii="宋体" w:hAnsi="宋体" w:eastAsia="宋体" w:cs="宋体"/>
                <w:spacing w:val="2"/>
                <w:sz w:val="19"/>
                <w:szCs w:val="19"/>
              </w:rPr>
              <w:t>其中</w:t>
            </w:r>
          </w:p>
        </w:tc>
      </w:tr>
      <w:tr w14:paraId="505C16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924" w:type="dxa"/>
            <w:vMerge w:val="continue"/>
            <w:tcBorders>
              <w:top w:val="nil"/>
              <w:left w:val="single" w:color="000000" w:sz="10" w:space="0"/>
            </w:tcBorders>
            <w:vAlign w:val="top"/>
          </w:tcPr>
          <w:p w14:paraId="2E2CF6A3">
            <w:pPr>
              <w:pStyle w:val="8"/>
            </w:pPr>
          </w:p>
        </w:tc>
        <w:tc>
          <w:tcPr>
            <w:tcW w:w="1006" w:type="dxa"/>
            <w:vMerge w:val="continue"/>
            <w:tcBorders>
              <w:top w:val="nil"/>
            </w:tcBorders>
            <w:vAlign w:val="top"/>
          </w:tcPr>
          <w:p w14:paraId="19BC7606">
            <w:pPr>
              <w:pStyle w:val="8"/>
            </w:pPr>
          </w:p>
        </w:tc>
        <w:tc>
          <w:tcPr>
            <w:tcW w:w="1215" w:type="dxa"/>
            <w:vMerge w:val="continue"/>
            <w:tcBorders>
              <w:top w:val="nil"/>
            </w:tcBorders>
            <w:vAlign w:val="top"/>
          </w:tcPr>
          <w:p w14:paraId="3A2B7C36">
            <w:pPr>
              <w:pStyle w:val="8"/>
            </w:pPr>
          </w:p>
        </w:tc>
        <w:tc>
          <w:tcPr>
            <w:tcW w:w="2621" w:type="dxa"/>
            <w:vMerge w:val="continue"/>
            <w:tcBorders>
              <w:top w:val="nil"/>
            </w:tcBorders>
            <w:vAlign w:val="top"/>
          </w:tcPr>
          <w:p w14:paraId="2658B492">
            <w:pPr>
              <w:pStyle w:val="8"/>
            </w:pPr>
          </w:p>
        </w:tc>
        <w:tc>
          <w:tcPr>
            <w:tcW w:w="538" w:type="dxa"/>
            <w:gridSpan w:val="2"/>
            <w:vMerge w:val="continue"/>
            <w:tcBorders>
              <w:top w:val="nil"/>
            </w:tcBorders>
            <w:vAlign w:val="top"/>
          </w:tcPr>
          <w:p w14:paraId="068BD98E">
            <w:pPr>
              <w:pStyle w:val="8"/>
            </w:pPr>
          </w:p>
        </w:tc>
        <w:tc>
          <w:tcPr>
            <w:tcW w:w="916" w:type="dxa"/>
            <w:vMerge w:val="continue"/>
            <w:tcBorders>
              <w:top w:val="nil"/>
            </w:tcBorders>
            <w:vAlign w:val="top"/>
          </w:tcPr>
          <w:p w14:paraId="1B7BFE86">
            <w:pPr>
              <w:pStyle w:val="8"/>
            </w:pPr>
          </w:p>
        </w:tc>
        <w:tc>
          <w:tcPr>
            <w:tcW w:w="1120" w:type="dxa"/>
            <w:gridSpan w:val="2"/>
            <w:vMerge w:val="continue"/>
            <w:tcBorders>
              <w:top w:val="nil"/>
            </w:tcBorders>
            <w:vAlign w:val="top"/>
          </w:tcPr>
          <w:p w14:paraId="1FCF7F13">
            <w:pPr>
              <w:pStyle w:val="8"/>
            </w:pPr>
          </w:p>
        </w:tc>
        <w:tc>
          <w:tcPr>
            <w:tcW w:w="1122" w:type="dxa"/>
            <w:vMerge w:val="continue"/>
            <w:tcBorders>
              <w:top w:val="nil"/>
            </w:tcBorders>
            <w:vAlign w:val="top"/>
          </w:tcPr>
          <w:p w14:paraId="6442E495">
            <w:pPr>
              <w:pStyle w:val="8"/>
            </w:pPr>
          </w:p>
        </w:tc>
        <w:tc>
          <w:tcPr>
            <w:tcW w:w="949" w:type="dxa"/>
            <w:tcBorders>
              <w:right w:val="single" w:color="000000" w:sz="10" w:space="0"/>
            </w:tcBorders>
            <w:vAlign w:val="top"/>
          </w:tcPr>
          <w:p w14:paraId="139AC45B">
            <w:pPr>
              <w:spacing w:before="210" w:line="227" w:lineRule="auto"/>
              <w:ind w:left="190"/>
              <w:rPr>
                <w:rFonts w:ascii="宋体" w:hAnsi="宋体" w:eastAsia="宋体" w:cs="宋体"/>
                <w:sz w:val="19"/>
                <w:szCs w:val="19"/>
              </w:rPr>
            </w:pPr>
            <w:r>
              <w:rPr>
                <w:rFonts w:ascii="宋体" w:hAnsi="宋体" w:eastAsia="宋体" w:cs="宋体"/>
                <w:spacing w:val="1"/>
                <w:sz w:val="19"/>
                <w:szCs w:val="19"/>
              </w:rPr>
              <w:t>暂估价</w:t>
            </w:r>
          </w:p>
        </w:tc>
      </w:tr>
      <w:tr w14:paraId="350515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8340" w:type="dxa"/>
            <w:gridSpan w:val="9"/>
            <w:tcBorders>
              <w:left w:val="single" w:color="000000" w:sz="10" w:space="0"/>
            </w:tcBorders>
            <w:vAlign w:val="top"/>
          </w:tcPr>
          <w:p w14:paraId="4D851123">
            <w:pPr>
              <w:spacing w:before="104"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vAlign w:val="top"/>
          </w:tcPr>
          <w:p w14:paraId="5E1A8113">
            <w:pPr>
              <w:pStyle w:val="8"/>
            </w:pPr>
          </w:p>
        </w:tc>
        <w:tc>
          <w:tcPr>
            <w:tcW w:w="949" w:type="dxa"/>
            <w:tcBorders>
              <w:right w:val="single" w:color="000000" w:sz="10" w:space="0"/>
            </w:tcBorders>
            <w:vAlign w:val="top"/>
          </w:tcPr>
          <w:p w14:paraId="0FDB0285">
            <w:pPr>
              <w:pStyle w:val="8"/>
            </w:pPr>
          </w:p>
        </w:tc>
      </w:tr>
      <w:tr w14:paraId="5CAB20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2" w:hRule="atLeast"/>
        </w:trPr>
        <w:tc>
          <w:tcPr>
            <w:tcW w:w="924" w:type="dxa"/>
            <w:tcBorders>
              <w:left w:val="single" w:color="000000" w:sz="10" w:space="0"/>
            </w:tcBorders>
            <w:vAlign w:val="top"/>
          </w:tcPr>
          <w:p w14:paraId="667DF596">
            <w:pPr>
              <w:pStyle w:val="8"/>
            </w:pPr>
          </w:p>
        </w:tc>
        <w:tc>
          <w:tcPr>
            <w:tcW w:w="1006" w:type="dxa"/>
            <w:vAlign w:val="top"/>
          </w:tcPr>
          <w:p w14:paraId="57E4ABED">
            <w:pPr>
              <w:pStyle w:val="8"/>
            </w:pPr>
          </w:p>
        </w:tc>
        <w:tc>
          <w:tcPr>
            <w:tcW w:w="1215" w:type="dxa"/>
            <w:vAlign w:val="top"/>
          </w:tcPr>
          <w:p w14:paraId="1008D460">
            <w:pPr>
              <w:pStyle w:val="8"/>
            </w:pPr>
          </w:p>
        </w:tc>
        <w:tc>
          <w:tcPr>
            <w:tcW w:w="2621" w:type="dxa"/>
            <w:vAlign w:val="top"/>
          </w:tcPr>
          <w:p w14:paraId="13ABD044">
            <w:pPr>
              <w:pStyle w:val="8"/>
              <w:spacing w:line="262" w:lineRule="auto"/>
            </w:pPr>
          </w:p>
          <w:p w14:paraId="05E13615">
            <w:pPr>
              <w:pStyle w:val="8"/>
              <w:spacing w:line="262" w:lineRule="auto"/>
            </w:pPr>
          </w:p>
          <w:p w14:paraId="1080BFCF">
            <w:pPr>
              <w:pStyle w:val="8"/>
              <w:spacing w:line="262" w:lineRule="auto"/>
            </w:pPr>
          </w:p>
          <w:p w14:paraId="75299A89">
            <w:pPr>
              <w:pStyle w:val="8"/>
              <w:spacing w:line="263" w:lineRule="auto"/>
            </w:pPr>
          </w:p>
          <w:p w14:paraId="5B86F5CD">
            <w:pPr>
              <w:pStyle w:val="8"/>
              <w:spacing w:line="263" w:lineRule="auto"/>
            </w:pPr>
          </w:p>
          <w:p w14:paraId="534D6414">
            <w:pPr>
              <w:spacing w:before="61" w:line="189" w:lineRule="auto"/>
              <w:ind w:left="33" w:right="33"/>
              <w:rPr>
                <w:rFonts w:ascii="宋体" w:hAnsi="宋体" w:eastAsia="宋体" w:cs="宋体"/>
                <w:sz w:val="19"/>
                <w:szCs w:val="19"/>
              </w:rPr>
            </w:pPr>
            <w:r>
              <w:rPr>
                <w:rFonts w:ascii="宋体" w:hAnsi="宋体" w:eastAsia="宋体" w:cs="宋体"/>
                <w:spacing w:val="4"/>
                <w:sz w:val="19"/>
                <w:szCs w:val="19"/>
              </w:rPr>
              <w:t>表克隆功能，可克隆出多个相</w:t>
            </w:r>
            <w:r>
              <w:rPr>
                <w:rFonts w:ascii="宋体" w:hAnsi="宋体" w:eastAsia="宋体" w:cs="宋体"/>
                <w:spacing w:val="5"/>
                <w:sz w:val="19"/>
                <w:szCs w:val="19"/>
              </w:rPr>
              <w:t xml:space="preserve"> </w:t>
            </w:r>
            <w:r>
              <w:rPr>
                <w:rFonts w:ascii="宋体" w:hAnsi="宋体" w:eastAsia="宋体" w:cs="宋体"/>
                <w:spacing w:val="4"/>
                <w:sz w:val="19"/>
                <w:szCs w:val="19"/>
              </w:rPr>
              <w:t>同图表，方便老师进行对比观</w:t>
            </w:r>
            <w:r>
              <w:rPr>
                <w:rFonts w:ascii="宋体" w:hAnsi="宋体" w:eastAsia="宋体" w:cs="宋体"/>
                <w:spacing w:val="5"/>
                <w:sz w:val="19"/>
                <w:szCs w:val="19"/>
              </w:rPr>
              <w:t xml:space="preserve"> </w:t>
            </w:r>
            <w:r>
              <w:rPr>
                <w:rFonts w:ascii="宋体" w:hAnsi="宋体" w:eastAsia="宋体" w:cs="宋体"/>
                <w:spacing w:val="6"/>
                <w:sz w:val="19"/>
                <w:szCs w:val="19"/>
              </w:rPr>
              <w:t>察。15.古诗词资源：a)提供</w:t>
            </w:r>
            <w:r>
              <w:rPr>
                <w:rFonts w:ascii="宋体" w:hAnsi="宋体" w:eastAsia="宋体" w:cs="宋体"/>
                <w:spacing w:val="1"/>
                <w:sz w:val="19"/>
                <w:szCs w:val="19"/>
              </w:rPr>
              <w:t xml:space="preserve">  </w:t>
            </w:r>
            <w:r>
              <w:rPr>
                <w:rFonts w:ascii="宋体" w:hAnsi="宋体" w:eastAsia="宋体" w:cs="宋体"/>
                <w:spacing w:val="4"/>
                <w:sz w:val="19"/>
                <w:szCs w:val="19"/>
              </w:rPr>
              <w:t>覆盖小学、初中、高中的古诗</w:t>
            </w:r>
            <w:r>
              <w:rPr>
                <w:rFonts w:ascii="宋体" w:hAnsi="宋体" w:eastAsia="宋体" w:cs="宋体"/>
                <w:spacing w:val="5"/>
                <w:sz w:val="19"/>
                <w:szCs w:val="19"/>
              </w:rPr>
              <w:t xml:space="preserve"> </w:t>
            </w:r>
            <w:r>
              <w:rPr>
                <w:rFonts w:ascii="宋体" w:hAnsi="宋体" w:eastAsia="宋体" w:cs="宋体"/>
                <w:spacing w:val="4"/>
                <w:sz w:val="19"/>
                <w:szCs w:val="19"/>
              </w:rPr>
              <w:t>词、古文资源，包含原文、翻</w:t>
            </w:r>
            <w:r>
              <w:rPr>
                <w:rFonts w:ascii="宋体" w:hAnsi="宋体" w:eastAsia="宋体" w:cs="宋体"/>
                <w:spacing w:val="5"/>
                <w:sz w:val="19"/>
                <w:szCs w:val="19"/>
              </w:rPr>
              <w:t xml:space="preserve"> </w:t>
            </w:r>
            <w:r>
              <w:rPr>
                <w:rFonts w:ascii="宋体" w:hAnsi="宋体" w:eastAsia="宋体" w:cs="宋体"/>
                <w:spacing w:val="4"/>
                <w:sz w:val="19"/>
                <w:szCs w:val="19"/>
              </w:rPr>
              <w:t>译、背景介绍、作者介绍、朗</w:t>
            </w:r>
            <w:r>
              <w:rPr>
                <w:rFonts w:ascii="宋体" w:hAnsi="宋体" w:eastAsia="宋体" w:cs="宋体"/>
                <w:spacing w:val="5"/>
                <w:sz w:val="19"/>
                <w:szCs w:val="19"/>
              </w:rPr>
              <w:t xml:space="preserve"> 诵音频等。b)支持用户根据年</w:t>
            </w:r>
            <w:r>
              <w:rPr>
                <w:rFonts w:ascii="宋体" w:hAnsi="宋体" w:eastAsia="宋体" w:cs="宋体"/>
                <w:spacing w:val="1"/>
                <w:sz w:val="19"/>
                <w:szCs w:val="19"/>
              </w:rPr>
              <w:t xml:space="preserve"> </w:t>
            </w:r>
            <w:r>
              <w:rPr>
                <w:rFonts w:ascii="宋体" w:hAnsi="宋体" w:eastAsia="宋体" w:cs="宋体"/>
                <w:spacing w:val="4"/>
                <w:sz w:val="19"/>
                <w:szCs w:val="19"/>
              </w:rPr>
              <w:t>级、朝代、诗人等进行分类查</w:t>
            </w:r>
            <w:r>
              <w:rPr>
                <w:rFonts w:ascii="宋体" w:hAnsi="宋体" w:eastAsia="宋体" w:cs="宋体"/>
                <w:spacing w:val="5"/>
                <w:sz w:val="19"/>
                <w:szCs w:val="19"/>
              </w:rPr>
              <w:t xml:space="preserve"> </w:t>
            </w:r>
            <w:r>
              <w:rPr>
                <w:rFonts w:ascii="宋体" w:hAnsi="宋体" w:eastAsia="宋体" w:cs="宋体"/>
                <w:spacing w:val="4"/>
                <w:sz w:val="19"/>
                <w:szCs w:val="19"/>
              </w:rPr>
              <w:t>找，也可直接搜索诗词、古文</w:t>
            </w:r>
            <w:r>
              <w:rPr>
                <w:rFonts w:ascii="宋体" w:hAnsi="宋体" w:eastAsia="宋体" w:cs="宋体"/>
                <w:spacing w:val="5"/>
                <w:sz w:val="19"/>
                <w:szCs w:val="19"/>
              </w:rPr>
              <w:t xml:space="preserve"> </w:t>
            </w:r>
            <w:r>
              <w:rPr>
                <w:rFonts w:ascii="宋体" w:hAnsi="宋体" w:eastAsia="宋体" w:cs="宋体"/>
                <w:spacing w:val="1"/>
                <w:sz w:val="19"/>
                <w:szCs w:val="19"/>
              </w:rPr>
              <w:t>名称或作者名查找。</w:t>
            </w:r>
            <w:r>
              <w:rPr>
                <w:rFonts w:ascii="宋体" w:hAnsi="宋体" w:eastAsia="宋体" w:cs="宋体"/>
                <w:spacing w:val="-38"/>
                <w:sz w:val="19"/>
                <w:szCs w:val="19"/>
              </w:rPr>
              <w:t xml:space="preserve"> </w:t>
            </w:r>
            <w:r>
              <w:rPr>
                <w:rFonts w:ascii="宋体" w:hAnsi="宋体" w:eastAsia="宋体" w:cs="宋体"/>
                <w:spacing w:val="1"/>
                <w:sz w:val="19"/>
                <w:szCs w:val="19"/>
              </w:rPr>
              <w:t>c)提供不</w:t>
            </w:r>
            <w:r>
              <w:rPr>
                <w:rFonts w:ascii="宋体" w:hAnsi="宋体" w:eastAsia="宋体" w:cs="宋体"/>
                <w:sz w:val="19"/>
                <w:szCs w:val="19"/>
              </w:rPr>
              <w:t xml:space="preserve"> </w:t>
            </w:r>
            <w:r>
              <w:rPr>
                <w:rFonts w:ascii="宋体" w:hAnsi="宋体" w:eastAsia="宋体" w:cs="宋体"/>
                <w:spacing w:val="4"/>
                <w:sz w:val="19"/>
                <w:szCs w:val="19"/>
              </w:rPr>
              <w:t>少于9种古诗词专用背景模板</w:t>
            </w:r>
            <w:r>
              <w:rPr>
                <w:rFonts w:ascii="宋体" w:hAnsi="宋体" w:eastAsia="宋体" w:cs="宋体"/>
                <w:spacing w:val="5"/>
                <w:sz w:val="19"/>
                <w:szCs w:val="19"/>
              </w:rPr>
              <w:t xml:space="preserve">  </w:t>
            </w:r>
            <w:r>
              <w:rPr>
                <w:rFonts w:ascii="宋体" w:hAnsi="宋体" w:eastAsia="宋体" w:cs="宋体"/>
                <w:spacing w:val="11"/>
                <w:sz w:val="19"/>
                <w:szCs w:val="19"/>
              </w:rPr>
              <w:t>,老师可贴合古诗词意境选择</w:t>
            </w:r>
            <w:r>
              <w:rPr>
                <w:rFonts w:ascii="宋体" w:hAnsi="宋体" w:eastAsia="宋体" w:cs="宋体"/>
                <w:spacing w:val="1"/>
                <w:sz w:val="19"/>
                <w:szCs w:val="19"/>
              </w:rPr>
              <w:t xml:space="preserve"> 合适背景进行教学。</w:t>
            </w:r>
            <w:r>
              <w:rPr>
                <w:rFonts w:ascii="宋体" w:hAnsi="宋体" w:eastAsia="宋体" w:cs="宋体"/>
                <w:spacing w:val="-38"/>
                <w:sz w:val="19"/>
                <w:szCs w:val="19"/>
              </w:rPr>
              <w:t xml:space="preserve"> </w:t>
            </w:r>
            <w:r>
              <w:rPr>
                <w:rFonts w:ascii="宋体" w:hAnsi="宋体" w:eastAsia="宋体" w:cs="宋体"/>
                <w:spacing w:val="1"/>
                <w:sz w:val="19"/>
                <w:szCs w:val="19"/>
              </w:rPr>
              <w:t>d)每篇古</w:t>
            </w:r>
            <w:r>
              <w:rPr>
                <w:rFonts w:ascii="宋体" w:hAnsi="宋体" w:eastAsia="宋体" w:cs="宋体"/>
                <w:sz w:val="19"/>
                <w:szCs w:val="19"/>
              </w:rPr>
              <w:t xml:space="preserve"> </w:t>
            </w:r>
            <w:r>
              <w:rPr>
                <w:rFonts w:ascii="宋体" w:hAnsi="宋体" w:eastAsia="宋体" w:cs="宋体"/>
                <w:spacing w:val="4"/>
                <w:sz w:val="19"/>
                <w:szCs w:val="19"/>
              </w:rPr>
              <w:t>诗词、古文均提供原文及翻译</w:t>
            </w:r>
            <w:r>
              <w:rPr>
                <w:rFonts w:ascii="宋体" w:hAnsi="宋体" w:eastAsia="宋体" w:cs="宋体"/>
                <w:spacing w:val="5"/>
                <w:sz w:val="19"/>
                <w:szCs w:val="19"/>
              </w:rPr>
              <w:t xml:space="preserve"> </w:t>
            </w:r>
            <w:r>
              <w:rPr>
                <w:rFonts w:ascii="宋体" w:hAnsi="宋体" w:eastAsia="宋体" w:cs="宋体"/>
                <w:spacing w:val="3"/>
                <w:sz w:val="19"/>
                <w:szCs w:val="19"/>
              </w:rPr>
              <w:t>、背景介绍、作者介绍等，同</w:t>
            </w:r>
            <w:r>
              <w:rPr>
                <w:rFonts w:ascii="宋体" w:hAnsi="宋体" w:eastAsia="宋体" w:cs="宋体"/>
                <w:sz w:val="19"/>
                <w:szCs w:val="19"/>
              </w:rPr>
              <w:t xml:space="preserve"> </w:t>
            </w:r>
            <w:r>
              <w:rPr>
                <w:rFonts w:ascii="宋体" w:hAnsi="宋体" w:eastAsia="宋体" w:cs="宋体"/>
                <w:spacing w:val="4"/>
                <w:sz w:val="19"/>
                <w:szCs w:val="19"/>
              </w:rPr>
              <w:t>时支持一键跳转打开网页，展</w:t>
            </w:r>
            <w:r>
              <w:rPr>
                <w:rFonts w:ascii="宋体" w:hAnsi="宋体" w:eastAsia="宋体" w:cs="宋体"/>
                <w:spacing w:val="5"/>
                <w:sz w:val="19"/>
                <w:szCs w:val="19"/>
              </w:rPr>
              <w:t xml:space="preserve"> </w:t>
            </w:r>
            <w:r>
              <w:rPr>
                <w:rFonts w:ascii="宋体" w:hAnsi="宋体" w:eastAsia="宋体" w:cs="宋体"/>
                <w:sz w:val="19"/>
                <w:szCs w:val="19"/>
              </w:rPr>
              <w:t>示对应的背景或作者介绍。</w:t>
            </w:r>
            <w:r>
              <w:rPr>
                <w:rFonts w:ascii="宋体" w:hAnsi="宋体" w:eastAsia="宋体" w:cs="宋体"/>
                <w:spacing w:val="-33"/>
                <w:sz w:val="19"/>
                <w:szCs w:val="19"/>
              </w:rPr>
              <w:t xml:space="preserve"> </w:t>
            </w:r>
            <w:r>
              <w:rPr>
                <w:rFonts w:ascii="宋体" w:hAnsi="宋体" w:eastAsia="宋体" w:cs="宋体"/>
                <w:sz w:val="19"/>
                <w:szCs w:val="19"/>
              </w:rPr>
              <w:t xml:space="preserve">e) </w:t>
            </w:r>
            <w:r>
              <w:rPr>
                <w:rFonts w:ascii="宋体" w:hAnsi="宋体" w:eastAsia="宋体" w:cs="宋体"/>
                <w:spacing w:val="4"/>
                <w:sz w:val="19"/>
                <w:szCs w:val="19"/>
              </w:rPr>
              <w:t>支持老师备课时对原文进行注</w:t>
            </w:r>
            <w:r>
              <w:rPr>
                <w:rFonts w:ascii="宋体" w:hAnsi="宋体" w:eastAsia="宋体" w:cs="宋体"/>
                <w:spacing w:val="5"/>
                <w:sz w:val="19"/>
                <w:szCs w:val="19"/>
              </w:rPr>
              <w:t xml:space="preserve"> </w:t>
            </w:r>
            <w:r>
              <w:rPr>
                <w:rFonts w:ascii="宋体" w:hAnsi="宋体" w:eastAsia="宋体" w:cs="宋体"/>
                <w:spacing w:val="4"/>
                <w:sz w:val="19"/>
                <w:szCs w:val="19"/>
              </w:rPr>
              <w:t>释、标重点等操作，方便老师</w:t>
            </w:r>
            <w:r>
              <w:rPr>
                <w:rFonts w:ascii="宋体" w:hAnsi="宋体" w:eastAsia="宋体" w:cs="宋体"/>
                <w:spacing w:val="5"/>
                <w:sz w:val="19"/>
                <w:szCs w:val="19"/>
              </w:rPr>
              <w:t xml:space="preserve"> 讲解重点字词。f)提供原文朗</w:t>
            </w:r>
            <w:r>
              <w:rPr>
                <w:rFonts w:ascii="宋体" w:hAnsi="宋体" w:eastAsia="宋体" w:cs="宋体"/>
                <w:spacing w:val="1"/>
                <w:sz w:val="19"/>
                <w:szCs w:val="19"/>
              </w:rPr>
              <w:t xml:space="preserve"> </w:t>
            </w:r>
            <w:r>
              <w:rPr>
                <w:rFonts w:ascii="宋体" w:hAnsi="宋体" w:eastAsia="宋体" w:cs="宋体"/>
                <w:spacing w:val="4"/>
                <w:sz w:val="19"/>
                <w:szCs w:val="19"/>
              </w:rPr>
              <w:t>读功能，全部诗词、古文均配</w:t>
            </w:r>
            <w:r>
              <w:rPr>
                <w:rFonts w:ascii="宋体" w:hAnsi="宋体" w:eastAsia="宋体" w:cs="宋体"/>
                <w:spacing w:val="5"/>
                <w:sz w:val="19"/>
                <w:szCs w:val="19"/>
              </w:rPr>
              <w:t xml:space="preserve"> </w:t>
            </w:r>
            <w:r>
              <w:rPr>
                <w:rFonts w:ascii="宋体" w:hAnsi="宋体" w:eastAsia="宋体" w:cs="宋体"/>
                <w:spacing w:val="4"/>
                <w:sz w:val="19"/>
                <w:szCs w:val="19"/>
              </w:rPr>
              <w:t>备专业朗读配音，且支持老师</w:t>
            </w:r>
            <w:r>
              <w:rPr>
                <w:rFonts w:ascii="宋体" w:hAnsi="宋体" w:eastAsia="宋体" w:cs="宋体"/>
                <w:spacing w:val="5"/>
                <w:sz w:val="19"/>
                <w:szCs w:val="19"/>
              </w:rPr>
              <w:t xml:space="preserve"> </w:t>
            </w:r>
            <w:r>
              <w:rPr>
                <w:rFonts w:ascii="宋体" w:hAnsi="宋体" w:eastAsia="宋体" w:cs="宋体"/>
                <w:spacing w:val="4"/>
                <w:sz w:val="19"/>
                <w:szCs w:val="19"/>
              </w:rPr>
              <w:t>在备课时对朗读音频进行打点</w:t>
            </w:r>
            <w:r>
              <w:rPr>
                <w:rFonts w:ascii="宋体" w:hAnsi="宋体" w:eastAsia="宋体" w:cs="宋体"/>
                <w:spacing w:val="5"/>
                <w:sz w:val="19"/>
                <w:szCs w:val="19"/>
              </w:rPr>
              <w:t xml:space="preserve"> </w:t>
            </w:r>
            <w:r>
              <w:rPr>
                <w:rFonts w:ascii="宋体" w:hAnsi="宋体" w:eastAsia="宋体" w:cs="宋体"/>
                <w:spacing w:val="4"/>
                <w:sz w:val="19"/>
                <w:szCs w:val="19"/>
              </w:rPr>
              <w:t>操作，上课时可播放提前选择</w:t>
            </w:r>
            <w:r>
              <w:rPr>
                <w:rFonts w:ascii="宋体" w:hAnsi="宋体" w:eastAsia="宋体" w:cs="宋体"/>
                <w:spacing w:val="5"/>
                <w:sz w:val="19"/>
                <w:szCs w:val="19"/>
              </w:rPr>
              <w:t xml:space="preserve"> </w:t>
            </w:r>
            <w:r>
              <w:rPr>
                <w:rFonts w:ascii="宋体" w:hAnsi="宋体" w:eastAsia="宋体" w:cs="宋体"/>
                <w:spacing w:val="2"/>
                <w:sz w:val="19"/>
                <w:szCs w:val="19"/>
              </w:rPr>
              <w:t>好的片段。</w:t>
            </w:r>
            <w:r>
              <w:rPr>
                <w:rFonts w:ascii="宋体" w:hAnsi="宋体" w:eastAsia="宋体" w:cs="宋体"/>
                <w:spacing w:val="-47"/>
                <w:sz w:val="19"/>
                <w:szCs w:val="19"/>
              </w:rPr>
              <w:t xml:space="preserve"> </w:t>
            </w:r>
            <w:r>
              <w:rPr>
                <w:rFonts w:ascii="宋体" w:hAnsi="宋体" w:eastAsia="宋体" w:cs="宋体"/>
                <w:spacing w:val="2"/>
                <w:sz w:val="19"/>
                <w:szCs w:val="19"/>
              </w:rPr>
              <w:t>16.课堂小测：提</w:t>
            </w:r>
            <w:r>
              <w:rPr>
                <w:rFonts w:ascii="宋体" w:hAnsi="宋体" w:eastAsia="宋体" w:cs="宋体"/>
                <w:sz w:val="19"/>
                <w:szCs w:val="19"/>
              </w:rPr>
              <w:t xml:space="preserve">  </w:t>
            </w:r>
            <w:r>
              <w:rPr>
                <w:rFonts w:ascii="宋体" w:hAnsi="宋体" w:eastAsia="宋体" w:cs="宋体"/>
                <w:spacing w:val="6"/>
                <w:sz w:val="19"/>
                <w:szCs w:val="19"/>
              </w:rPr>
              <w:t>供不少于40000道初中数学试</w:t>
            </w:r>
            <w:r>
              <w:rPr>
                <w:rFonts w:ascii="宋体" w:hAnsi="宋体" w:eastAsia="宋体" w:cs="宋体"/>
                <w:spacing w:val="1"/>
                <w:sz w:val="19"/>
                <w:szCs w:val="19"/>
              </w:rPr>
              <w:t xml:space="preserve">  </w:t>
            </w:r>
            <w:r>
              <w:rPr>
                <w:rFonts w:ascii="宋体" w:hAnsi="宋体" w:eastAsia="宋体" w:cs="宋体"/>
                <w:spacing w:val="5"/>
                <w:sz w:val="19"/>
                <w:szCs w:val="19"/>
              </w:rPr>
              <w:t>题。a)老师可根据所使用教材</w:t>
            </w:r>
            <w:r>
              <w:rPr>
                <w:rFonts w:ascii="宋体" w:hAnsi="宋体" w:eastAsia="宋体" w:cs="宋体"/>
                <w:spacing w:val="2"/>
                <w:sz w:val="19"/>
                <w:szCs w:val="19"/>
              </w:rPr>
              <w:t xml:space="preserve"> </w:t>
            </w:r>
            <w:r>
              <w:rPr>
                <w:rFonts w:ascii="宋体" w:hAnsi="宋体" w:eastAsia="宋体" w:cs="宋体"/>
                <w:spacing w:val="4"/>
                <w:sz w:val="19"/>
                <w:szCs w:val="19"/>
              </w:rPr>
              <w:t>版本自由选择人教新版、苏科</w:t>
            </w:r>
            <w:r>
              <w:rPr>
                <w:rFonts w:ascii="宋体" w:hAnsi="宋体" w:eastAsia="宋体" w:cs="宋体"/>
                <w:spacing w:val="5"/>
                <w:sz w:val="19"/>
                <w:szCs w:val="19"/>
              </w:rPr>
              <w:t xml:space="preserve"> </w:t>
            </w:r>
            <w:r>
              <w:rPr>
                <w:rFonts w:ascii="宋体" w:hAnsi="宋体" w:eastAsia="宋体" w:cs="宋体"/>
                <w:spacing w:val="4"/>
                <w:sz w:val="19"/>
                <w:szCs w:val="19"/>
              </w:rPr>
              <w:t>新版、北师大版、北京课改新</w:t>
            </w:r>
            <w:r>
              <w:rPr>
                <w:rFonts w:ascii="宋体" w:hAnsi="宋体" w:eastAsia="宋体" w:cs="宋体"/>
                <w:spacing w:val="5"/>
                <w:sz w:val="19"/>
                <w:szCs w:val="19"/>
              </w:rPr>
              <w:t xml:space="preserve"> </w:t>
            </w:r>
            <w:r>
              <w:rPr>
                <w:rFonts w:ascii="宋体" w:hAnsi="宋体" w:eastAsia="宋体" w:cs="宋体"/>
                <w:sz w:val="19"/>
                <w:szCs w:val="19"/>
              </w:rPr>
              <w:t>版等不同版本试题。</w:t>
            </w:r>
          </w:p>
          <w:p w14:paraId="6A0BD026">
            <w:pPr>
              <w:spacing w:before="3" w:line="192" w:lineRule="auto"/>
              <w:ind w:left="34" w:right="33" w:hanging="3"/>
              <w:rPr>
                <w:rFonts w:ascii="宋体" w:hAnsi="宋体" w:eastAsia="宋体" w:cs="宋体"/>
                <w:sz w:val="19"/>
                <w:szCs w:val="19"/>
              </w:rPr>
            </w:pPr>
            <w:r>
              <w:rPr>
                <w:rFonts w:ascii="宋体" w:hAnsi="宋体" w:eastAsia="宋体" w:cs="宋体"/>
                <w:spacing w:val="5"/>
                <w:sz w:val="19"/>
                <w:szCs w:val="19"/>
              </w:rPr>
              <w:t xml:space="preserve">b)试题按照教学进度分类，精 </w:t>
            </w:r>
            <w:r>
              <w:rPr>
                <w:rFonts w:ascii="宋体" w:hAnsi="宋体" w:eastAsia="宋体" w:cs="宋体"/>
                <w:spacing w:val="4"/>
                <w:sz w:val="19"/>
                <w:szCs w:val="19"/>
              </w:rPr>
              <w:t>确到每一章每一节，方便老师</w:t>
            </w:r>
            <w:r>
              <w:rPr>
                <w:rFonts w:ascii="宋体" w:hAnsi="宋体" w:eastAsia="宋体" w:cs="宋体"/>
                <w:spacing w:val="5"/>
                <w:sz w:val="19"/>
                <w:szCs w:val="19"/>
              </w:rPr>
              <w:t xml:space="preserve"> 查找。c)试题按照使用场景分</w:t>
            </w:r>
            <w:r>
              <w:rPr>
                <w:rFonts w:ascii="宋体" w:hAnsi="宋体" w:eastAsia="宋体" w:cs="宋体"/>
                <w:spacing w:val="1"/>
                <w:sz w:val="19"/>
                <w:szCs w:val="19"/>
              </w:rPr>
              <w:t xml:space="preserve"> </w:t>
            </w:r>
            <w:r>
              <w:rPr>
                <w:rFonts w:ascii="宋体" w:hAnsi="宋体" w:eastAsia="宋体" w:cs="宋体"/>
                <w:spacing w:val="4"/>
                <w:sz w:val="19"/>
                <w:szCs w:val="19"/>
              </w:rPr>
              <w:t>类，分为课堂小测、课时练习</w:t>
            </w:r>
            <w:r>
              <w:rPr>
                <w:rFonts w:ascii="宋体" w:hAnsi="宋体" w:eastAsia="宋体" w:cs="宋体"/>
                <w:spacing w:val="5"/>
                <w:sz w:val="19"/>
                <w:szCs w:val="19"/>
              </w:rPr>
              <w:t xml:space="preserve"> </w:t>
            </w:r>
            <w:r>
              <w:rPr>
                <w:rFonts w:ascii="宋体" w:hAnsi="宋体" w:eastAsia="宋体" w:cs="宋体"/>
                <w:spacing w:val="3"/>
                <w:sz w:val="19"/>
                <w:szCs w:val="19"/>
              </w:rPr>
              <w:t>、课后基础、课后提高等，方</w:t>
            </w:r>
            <w:r>
              <w:rPr>
                <w:rFonts w:ascii="宋体" w:hAnsi="宋体" w:eastAsia="宋体" w:cs="宋体"/>
                <w:spacing w:val="10"/>
                <w:sz w:val="19"/>
                <w:szCs w:val="19"/>
              </w:rPr>
              <w:t xml:space="preserve"> </w:t>
            </w:r>
            <w:r>
              <w:rPr>
                <w:rFonts w:ascii="宋体" w:hAnsi="宋体" w:eastAsia="宋体" w:cs="宋体"/>
                <w:sz w:val="19"/>
                <w:szCs w:val="19"/>
              </w:rPr>
              <w:t>便老师在不同场景下选择。</w:t>
            </w:r>
            <w:r>
              <w:rPr>
                <w:rFonts w:ascii="宋体" w:hAnsi="宋体" w:eastAsia="宋体" w:cs="宋体"/>
                <w:spacing w:val="-33"/>
                <w:sz w:val="19"/>
                <w:szCs w:val="19"/>
              </w:rPr>
              <w:t xml:space="preserve"> </w:t>
            </w:r>
            <w:r>
              <w:rPr>
                <w:rFonts w:ascii="宋体" w:hAnsi="宋体" w:eastAsia="宋体" w:cs="宋体"/>
                <w:sz w:val="19"/>
                <w:szCs w:val="19"/>
              </w:rPr>
              <w:t xml:space="preserve">d) </w:t>
            </w:r>
            <w:r>
              <w:rPr>
                <w:rFonts w:ascii="宋体" w:hAnsi="宋体" w:eastAsia="宋体" w:cs="宋体"/>
                <w:spacing w:val="4"/>
                <w:sz w:val="19"/>
                <w:szCs w:val="19"/>
              </w:rPr>
              <w:t>题目已根据老师使用需要，组</w:t>
            </w:r>
            <w:r>
              <w:rPr>
                <w:rFonts w:ascii="宋体" w:hAnsi="宋体" w:eastAsia="宋体" w:cs="宋体"/>
                <w:spacing w:val="5"/>
                <w:sz w:val="19"/>
                <w:szCs w:val="19"/>
              </w:rPr>
              <w:t xml:space="preserve"> </w:t>
            </w:r>
            <w:r>
              <w:rPr>
                <w:rFonts w:ascii="宋体" w:hAnsi="宋体" w:eastAsia="宋体" w:cs="宋体"/>
                <w:spacing w:val="4"/>
                <w:sz w:val="19"/>
                <w:szCs w:val="19"/>
              </w:rPr>
              <w:t>成套题，老师可一键批量选择</w:t>
            </w:r>
            <w:r>
              <w:rPr>
                <w:rFonts w:ascii="宋体" w:hAnsi="宋体" w:eastAsia="宋体" w:cs="宋体"/>
                <w:spacing w:val="5"/>
                <w:sz w:val="19"/>
                <w:szCs w:val="19"/>
              </w:rPr>
              <w:t xml:space="preserve"> </w:t>
            </w:r>
            <w:r>
              <w:rPr>
                <w:rFonts w:ascii="宋体" w:hAnsi="宋体" w:eastAsia="宋体" w:cs="宋体"/>
                <w:spacing w:val="7"/>
                <w:sz w:val="19"/>
                <w:szCs w:val="19"/>
              </w:rPr>
              <w:t>;同时也支持老师自由组题，</w:t>
            </w:r>
            <w:r>
              <w:rPr>
                <w:rFonts w:ascii="宋体" w:hAnsi="宋体" w:eastAsia="宋体" w:cs="宋体"/>
                <w:spacing w:val="11"/>
                <w:sz w:val="19"/>
                <w:szCs w:val="19"/>
              </w:rPr>
              <w:t xml:space="preserve"> </w:t>
            </w:r>
            <w:r>
              <w:rPr>
                <w:rFonts w:ascii="宋体" w:hAnsi="宋体" w:eastAsia="宋体" w:cs="宋体"/>
                <w:spacing w:val="1"/>
                <w:sz w:val="19"/>
                <w:szCs w:val="19"/>
              </w:rPr>
              <w:t>形成个性化套题。</w:t>
            </w:r>
            <w:r>
              <w:rPr>
                <w:rFonts w:ascii="宋体" w:hAnsi="宋体" w:eastAsia="宋体" w:cs="宋体"/>
                <w:spacing w:val="-33"/>
                <w:sz w:val="19"/>
                <w:szCs w:val="19"/>
              </w:rPr>
              <w:t xml:space="preserve"> </w:t>
            </w:r>
            <w:r>
              <w:rPr>
                <w:rFonts w:ascii="宋体" w:hAnsi="宋体" w:eastAsia="宋体" w:cs="宋体"/>
                <w:spacing w:val="1"/>
                <w:sz w:val="19"/>
                <w:szCs w:val="19"/>
              </w:rPr>
              <w:t>17.页面备</w:t>
            </w:r>
            <w:r>
              <w:rPr>
                <w:rFonts w:ascii="宋体" w:hAnsi="宋体" w:eastAsia="宋体" w:cs="宋体"/>
                <w:sz w:val="19"/>
                <w:szCs w:val="19"/>
              </w:rPr>
              <w:t xml:space="preserve">  </w:t>
            </w:r>
            <w:r>
              <w:rPr>
                <w:rFonts w:ascii="宋体" w:hAnsi="宋体" w:eastAsia="宋体" w:cs="宋体"/>
                <w:spacing w:val="4"/>
                <w:sz w:val="19"/>
                <w:szCs w:val="19"/>
              </w:rPr>
              <w:t>注：为了便捷的记录教学研究</w:t>
            </w:r>
            <w:r>
              <w:rPr>
                <w:rFonts w:ascii="宋体" w:hAnsi="宋体" w:eastAsia="宋体" w:cs="宋体"/>
                <w:spacing w:val="5"/>
                <w:sz w:val="19"/>
                <w:szCs w:val="19"/>
              </w:rPr>
              <w:t xml:space="preserve"> </w:t>
            </w:r>
            <w:r>
              <w:rPr>
                <w:rFonts w:ascii="宋体" w:hAnsi="宋体" w:eastAsia="宋体" w:cs="宋体"/>
                <w:spacing w:val="4"/>
                <w:sz w:val="19"/>
                <w:szCs w:val="19"/>
              </w:rPr>
              <w:t>思路，以便于在分享课</w:t>
            </w:r>
          </w:p>
        </w:tc>
        <w:tc>
          <w:tcPr>
            <w:tcW w:w="538" w:type="dxa"/>
            <w:gridSpan w:val="2"/>
            <w:vAlign w:val="top"/>
          </w:tcPr>
          <w:p w14:paraId="43ACF3A1">
            <w:pPr>
              <w:pStyle w:val="8"/>
            </w:pPr>
          </w:p>
        </w:tc>
        <w:tc>
          <w:tcPr>
            <w:tcW w:w="916" w:type="dxa"/>
            <w:vAlign w:val="top"/>
          </w:tcPr>
          <w:p w14:paraId="469D3454">
            <w:pPr>
              <w:pStyle w:val="8"/>
            </w:pPr>
          </w:p>
        </w:tc>
        <w:tc>
          <w:tcPr>
            <w:tcW w:w="1120" w:type="dxa"/>
            <w:gridSpan w:val="2"/>
            <w:vAlign w:val="top"/>
          </w:tcPr>
          <w:p w14:paraId="363A957A">
            <w:pPr>
              <w:pStyle w:val="8"/>
            </w:pPr>
          </w:p>
        </w:tc>
        <w:tc>
          <w:tcPr>
            <w:tcW w:w="1122" w:type="dxa"/>
            <w:vAlign w:val="top"/>
          </w:tcPr>
          <w:p w14:paraId="2DCC07E1">
            <w:pPr>
              <w:pStyle w:val="8"/>
            </w:pPr>
          </w:p>
        </w:tc>
        <w:tc>
          <w:tcPr>
            <w:tcW w:w="949" w:type="dxa"/>
            <w:tcBorders>
              <w:right w:val="single" w:color="000000" w:sz="10" w:space="0"/>
            </w:tcBorders>
            <w:vAlign w:val="top"/>
          </w:tcPr>
          <w:p w14:paraId="47B26713">
            <w:pPr>
              <w:pStyle w:val="8"/>
            </w:pPr>
          </w:p>
        </w:tc>
      </w:tr>
      <w:tr w14:paraId="2EDCD7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8340" w:type="dxa"/>
            <w:gridSpan w:val="9"/>
            <w:tcBorders>
              <w:left w:val="single" w:color="000000" w:sz="10" w:space="0"/>
              <w:bottom w:val="single" w:color="000000" w:sz="10" w:space="0"/>
            </w:tcBorders>
            <w:vAlign w:val="top"/>
          </w:tcPr>
          <w:p w14:paraId="21A623DA">
            <w:pPr>
              <w:spacing w:before="76"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tcBorders>
              <w:bottom w:val="single" w:color="000000" w:sz="10" w:space="0"/>
            </w:tcBorders>
            <w:vAlign w:val="top"/>
          </w:tcPr>
          <w:p w14:paraId="2A4E8351">
            <w:pPr>
              <w:pStyle w:val="8"/>
            </w:pPr>
          </w:p>
        </w:tc>
        <w:tc>
          <w:tcPr>
            <w:tcW w:w="949" w:type="dxa"/>
            <w:tcBorders>
              <w:bottom w:val="single" w:color="000000" w:sz="10" w:space="0"/>
              <w:right w:val="single" w:color="000000" w:sz="10" w:space="0"/>
            </w:tcBorders>
            <w:vAlign w:val="top"/>
          </w:tcPr>
          <w:p w14:paraId="1D13DA6D">
            <w:pPr>
              <w:pStyle w:val="8"/>
            </w:pPr>
          </w:p>
        </w:tc>
      </w:tr>
      <w:tr w14:paraId="63CE41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0411" w:type="dxa"/>
            <w:gridSpan w:val="11"/>
            <w:tcBorders>
              <w:top w:val="single" w:color="000000" w:sz="10" w:space="0"/>
              <w:left w:val="nil"/>
              <w:bottom w:val="single" w:color="FFFFFF" w:sz="4" w:space="0"/>
              <w:right w:val="single" w:color="000000" w:sz="2" w:space="0"/>
            </w:tcBorders>
            <w:vAlign w:val="top"/>
          </w:tcPr>
          <w:p w14:paraId="506FFD4C">
            <w:pPr>
              <w:spacing w:before="30"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r>
      <w:tr w14:paraId="0ACC7A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807" w:type="dxa"/>
            <w:gridSpan w:val="8"/>
            <w:tcBorders>
              <w:top w:val="single" w:color="FFFFFF" w:sz="4" w:space="0"/>
              <w:left w:val="nil"/>
              <w:bottom w:val="single" w:color="FFFFFF" w:sz="2" w:space="0"/>
              <w:right w:val="single" w:color="FFFFFF" w:sz="4" w:space="0"/>
            </w:tcBorders>
            <w:vAlign w:val="top"/>
          </w:tcPr>
          <w:p w14:paraId="089D2C12">
            <w:pPr>
              <w:pStyle w:val="8"/>
            </w:pPr>
            <w:r>
              <w:drawing>
                <wp:anchor distT="0" distB="0" distL="0" distR="0" simplePos="0" relativeHeight="251668480" behindDoc="0" locked="0" layoutInCell="1" allowOverlap="1">
                  <wp:simplePos x="0" y="0"/>
                  <wp:positionH relativeFrom="rightMargin">
                    <wp:posOffset>-51435</wp:posOffset>
                  </wp:positionH>
                  <wp:positionV relativeFrom="topMargin">
                    <wp:posOffset>-6350</wp:posOffset>
                  </wp:positionV>
                  <wp:extent cx="9525" cy="229235"/>
                  <wp:effectExtent l="0" t="0" r="3175" b="12065"/>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4"/>
                          <a:stretch>
                            <a:fillRect/>
                          </a:stretch>
                        </pic:blipFill>
                        <pic:spPr>
                          <a:xfrm>
                            <a:off x="0" y="0"/>
                            <a:ext cx="9509" cy="229158"/>
                          </a:xfrm>
                          <a:prstGeom prst="rect">
                            <a:avLst/>
                          </a:prstGeom>
                        </pic:spPr>
                      </pic:pic>
                    </a:graphicData>
                  </a:graphic>
                </wp:anchor>
              </w:drawing>
            </w:r>
          </w:p>
        </w:tc>
        <w:tc>
          <w:tcPr>
            <w:tcW w:w="2604" w:type="dxa"/>
            <w:gridSpan w:val="3"/>
            <w:tcBorders>
              <w:top w:val="single" w:color="FFFFFF" w:sz="4" w:space="0"/>
              <w:left w:val="single" w:color="FFFFFF" w:sz="4" w:space="0"/>
              <w:bottom w:val="single" w:color="FFFFFF" w:sz="2" w:space="0"/>
              <w:right w:val="single" w:color="FFFFFF" w:sz="2" w:space="0"/>
            </w:tcBorders>
            <w:vAlign w:val="top"/>
          </w:tcPr>
          <w:p w14:paraId="08B8E7A1">
            <w:pPr>
              <w:spacing w:before="26" w:line="232" w:lineRule="auto"/>
              <w:ind w:left="2017"/>
              <w:rPr>
                <w:rFonts w:ascii="宋体" w:hAnsi="宋体" w:eastAsia="宋体" w:cs="宋体"/>
                <w:sz w:val="17"/>
                <w:szCs w:val="17"/>
              </w:rPr>
            </w:pPr>
            <w:r>
              <w:rPr>
                <w:rFonts w:ascii="宋体" w:hAnsi="宋体" w:eastAsia="宋体" w:cs="宋体"/>
                <w:spacing w:val="3"/>
                <w:sz w:val="17"/>
                <w:szCs w:val="17"/>
              </w:rPr>
              <w:t>表</w:t>
            </w:r>
            <w:r>
              <w:rPr>
                <w:rFonts w:ascii="宋体" w:hAnsi="宋体" w:eastAsia="宋体" w:cs="宋体"/>
                <w:spacing w:val="-5"/>
                <w:w w:val="55"/>
                <w:sz w:val="17"/>
                <w:szCs w:val="17"/>
              </w:rPr>
              <w:t>—</w:t>
            </w:r>
            <w:r>
              <w:rPr>
                <w:rFonts w:ascii="宋体" w:hAnsi="宋体" w:eastAsia="宋体" w:cs="宋体"/>
                <w:spacing w:val="9"/>
                <w:sz w:val="17"/>
                <w:szCs w:val="17"/>
              </w:rPr>
              <w:t xml:space="preserve"> </w:t>
            </w:r>
            <w:r>
              <w:rPr>
                <w:rFonts w:ascii="宋体" w:hAnsi="宋体" w:eastAsia="宋体" w:cs="宋体"/>
                <w:spacing w:val="3"/>
                <w:sz w:val="17"/>
                <w:szCs w:val="17"/>
              </w:rPr>
              <w:t>08</w:t>
            </w:r>
          </w:p>
        </w:tc>
      </w:tr>
    </w:tbl>
    <w:p w14:paraId="0E3EC947">
      <w:pPr>
        <w:pStyle w:val="2"/>
        <w:rPr>
          <w:sz w:val="21"/>
        </w:rPr>
      </w:pPr>
    </w:p>
    <w:p w14:paraId="6D710CA2">
      <w:pPr>
        <w:rPr>
          <w:sz w:val="21"/>
          <w:szCs w:val="21"/>
        </w:rPr>
        <w:sectPr>
          <w:pgSz w:w="11960" w:h="16880"/>
          <w:pgMar w:top="400" w:right="790" w:bottom="0" w:left="733" w:header="0" w:footer="0" w:gutter="0"/>
          <w:cols w:space="720" w:num="1"/>
        </w:sectPr>
      </w:pPr>
    </w:p>
    <w:tbl>
      <w:tblPr>
        <w:tblStyle w:val="7"/>
        <w:tblpPr w:leftFromText="180" w:rightFromText="180" w:vertAnchor="text" w:horzAnchor="page" w:tblpX="756" w:tblpY="250"/>
        <w:tblOverlap w:val="never"/>
        <w:tblW w:w="104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0"/>
        <w:gridCol w:w="1010"/>
        <w:gridCol w:w="1219"/>
        <w:gridCol w:w="2625"/>
        <w:gridCol w:w="224"/>
        <w:gridCol w:w="314"/>
        <w:gridCol w:w="920"/>
        <w:gridCol w:w="576"/>
        <w:gridCol w:w="535"/>
        <w:gridCol w:w="1122"/>
        <w:gridCol w:w="946"/>
      </w:tblGrid>
      <w:tr w14:paraId="292803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10411" w:type="dxa"/>
            <w:gridSpan w:val="11"/>
            <w:tcBorders>
              <w:top w:val="nil"/>
              <w:left w:val="nil"/>
              <w:bottom w:val="single" w:color="FFFFFF" w:sz="4" w:space="0"/>
              <w:right w:val="single" w:color="FFFFFF" w:sz="2" w:space="0"/>
            </w:tcBorders>
            <w:vAlign w:val="top"/>
          </w:tcPr>
          <w:p w14:paraId="2FCB6116">
            <w:pPr>
              <w:spacing w:before="19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1C57B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5998" w:type="dxa"/>
            <w:gridSpan w:val="5"/>
            <w:tcBorders>
              <w:top w:val="single" w:color="FFFFFF" w:sz="4" w:space="0"/>
              <w:left w:val="nil"/>
              <w:bottom w:val="single" w:color="000000" w:sz="10" w:space="0"/>
              <w:right w:val="single" w:color="FFFFFF" w:sz="4" w:space="0"/>
            </w:tcBorders>
            <w:vAlign w:val="top"/>
          </w:tcPr>
          <w:p w14:paraId="0DDF46AD">
            <w:pPr>
              <w:pStyle w:val="8"/>
              <w:spacing w:line="284" w:lineRule="auto"/>
            </w:pPr>
          </w:p>
          <w:p w14:paraId="123BB254">
            <w:pPr>
              <w:spacing w:before="62" w:line="207" w:lineRule="auto"/>
              <w:ind w:left="28"/>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10" w:type="dxa"/>
            <w:gridSpan w:val="3"/>
            <w:tcBorders>
              <w:top w:val="single" w:color="FFFFFF" w:sz="4" w:space="0"/>
              <w:left w:val="single" w:color="FFFFFF" w:sz="4" w:space="0"/>
              <w:bottom w:val="single" w:color="000000" w:sz="10" w:space="0"/>
              <w:right w:val="single" w:color="FFFFFF" w:sz="4" w:space="0"/>
            </w:tcBorders>
            <w:vAlign w:val="top"/>
          </w:tcPr>
          <w:p w14:paraId="0D546C60">
            <w:pPr>
              <w:pStyle w:val="8"/>
              <w:spacing w:line="284" w:lineRule="auto"/>
            </w:pPr>
          </w:p>
          <w:p w14:paraId="109F4704">
            <w:pPr>
              <w:spacing w:before="62" w:line="207" w:lineRule="auto"/>
              <w:ind w:left="26"/>
              <w:rPr>
                <w:rFonts w:ascii="宋体" w:hAnsi="宋体" w:eastAsia="宋体" w:cs="宋体"/>
                <w:sz w:val="19"/>
                <w:szCs w:val="19"/>
              </w:rPr>
            </w:pPr>
            <w:r>
              <w:rPr>
                <w:rFonts w:ascii="宋体" w:hAnsi="宋体" w:eastAsia="宋体" w:cs="宋体"/>
                <w:spacing w:val="4"/>
                <w:sz w:val="19"/>
                <w:szCs w:val="19"/>
              </w:rPr>
              <w:t>标段：.</w:t>
            </w:r>
          </w:p>
        </w:tc>
        <w:tc>
          <w:tcPr>
            <w:tcW w:w="2603" w:type="dxa"/>
            <w:gridSpan w:val="3"/>
            <w:tcBorders>
              <w:top w:val="single" w:color="FFFFFF" w:sz="4" w:space="0"/>
              <w:left w:val="single" w:color="FFFFFF" w:sz="4" w:space="0"/>
              <w:bottom w:val="single" w:color="000000" w:sz="10" w:space="0"/>
              <w:right w:val="single" w:color="FFFFFF" w:sz="2" w:space="0"/>
            </w:tcBorders>
            <w:vAlign w:val="top"/>
          </w:tcPr>
          <w:p w14:paraId="4C01A95D">
            <w:pPr>
              <w:pStyle w:val="8"/>
              <w:spacing w:line="284" w:lineRule="auto"/>
            </w:pPr>
          </w:p>
          <w:p w14:paraId="637FD562">
            <w:pPr>
              <w:spacing w:before="62" w:line="207" w:lineRule="auto"/>
              <w:ind w:left="730"/>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27"/>
                <w:sz w:val="19"/>
                <w:szCs w:val="19"/>
              </w:rPr>
              <w:t xml:space="preserve"> </w:t>
            </w:r>
            <w:r>
              <w:rPr>
                <w:rFonts w:ascii="宋体" w:hAnsi="宋体" w:eastAsia="宋体" w:cs="宋体"/>
                <w:spacing w:val="-2"/>
                <w:sz w:val="19"/>
                <w:szCs w:val="19"/>
              </w:rPr>
              <w:t>12</w:t>
            </w:r>
            <w:r>
              <w:rPr>
                <w:rFonts w:ascii="宋体" w:hAnsi="宋体" w:eastAsia="宋体" w:cs="宋体"/>
                <w:spacing w:val="27"/>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27"/>
                <w:sz w:val="19"/>
                <w:szCs w:val="19"/>
              </w:rPr>
              <w:t xml:space="preserve"> </w:t>
            </w:r>
            <w:r>
              <w:rPr>
                <w:rFonts w:ascii="宋体" w:hAnsi="宋体" w:eastAsia="宋体" w:cs="宋体"/>
                <w:spacing w:val="-2"/>
                <w:sz w:val="19"/>
                <w:szCs w:val="19"/>
              </w:rPr>
              <w:t>13</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42BFA6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20" w:type="dxa"/>
            <w:vMerge w:val="restart"/>
            <w:tcBorders>
              <w:top w:val="single" w:color="000000" w:sz="10" w:space="0"/>
              <w:left w:val="single" w:color="000000" w:sz="10" w:space="0"/>
              <w:bottom w:val="nil"/>
            </w:tcBorders>
            <w:vAlign w:val="top"/>
          </w:tcPr>
          <w:p w14:paraId="59C45C19">
            <w:pPr>
              <w:pStyle w:val="8"/>
              <w:spacing w:line="255" w:lineRule="auto"/>
            </w:pPr>
          </w:p>
          <w:p w14:paraId="5E60CCE2">
            <w:pPr>
              <w:pStyle w:val="8"/>
              <w:spacing w:line="256" w:lineRule="auto"/>
            </w:pPr>
          </w:p>
          <w:p w14:paraId="2DA2658D">
            <w:pPr>
              <w:spacing w:before="62" w:line="230" w:lineRule="auto"/>
              <w:ind w:left="251"/>
              <w:rPr>
                <w:rFonts w:ascii="宋体" w:hAnsi="宋体" w:eastAsia="宋体" w:cs="宋体"/>
                <w:sz w:val="19"/>
                <w:szCs w:val="19"/>
              </w:rPr>
            </w:pPr>
            <w:r>
              <w:rPr>
                <w:rFonts w:ascii="宋体" w:hAnsi="宋体" w:eastAsia="宋体" w:cs="宋体"/>
                <w:spacing w:val="3"/>
                <w:sz w:val="19"/>
                <w:szCs w:val="19"/>
              </w:rPr>
              <w:t>序号</w:t>
            </w:r>
          </w:p>
        </w:tc>
        <w:tc>
          <w:tcPr>
            <w:tcW w:w="1010" w:type="dxa"/>
            <w:vMerge w:val="restart"/>
            <w:tcBorders>
              <w:top w:val="single" w:color="000000" w:sz="10" w:space="0"/>
              <w:bottom w:val="nil"/>
            </w:tcBorders>
            <w:vAlign w:val="top"/>
          </w:tcPr>
          <w:p w14:paraId="258CBA7D">
            <w:pPr>
              <w:pStyle w:val="8"/>
              <w:spacing w:line="255" w:lineRule="auto"/>
            </w:pPr>
          </w:p>
          <w:p w14:paraId="4560F7C7">
            <w:pPr>
              <w:pStyle w:val="8"/>
              <w:spacing w:line="255" w:lineRule="auto"/>
            </w:pPr>
          </w:p>
          <w:p w14:paraId="2D6016E3">
            <w:pPr>
              <w:spacing w:before="62" w:line="229" w:lineRule="auto"/>
              <w:ind w:left="106"/>
              <w:rPr>
                <w:rFonts w:ascii="宋体" w:hAnsi="宋体" w:eastAsia="宋体" w:cs="宋体"/>
                <w:sz w:val="19"/>
                <w:szCs w:val="19"/>
              </w:rPr>
            </w:pPr>
            <w:r>
              <w:rPr>
                <w:rFonts w:ascii="宋体" w:hAnsi="宋体" w:eastAsia="宋体" w:cs="宋体"/>
                <w:spacing w:val="3"/>
                <w:sz w:val="19"/>
                <w:szCs w:val="19"/>
              </w:rPr>
              <w:t>项目编码</w:t>
            </w:r>
          </w:p>
        </w:tc>
        <w:tc>
          <w:tcPr>
            <w:tcW w:w="1219" w:type="dxa"/>
            <w:vMerge w:val="restart"/>
            <w:tcBorders>
              <w:top w:val="single" w:color="000000" w:sz="10" w:space="0"/>
              <w:bottom w:val="nil"/>
            </w:tcBorders>
            <w:vAlign w:val="top"/>
          </w:tcPr>
          <w:p w14:paraId="4F99A78A">
            <w:pPr>
              <w:pStyle w:val="8"/>
              <w:spacing w:line="255" w:lineRule="auto"/>
            </w:pPr>
          </w:p>
          <w:p w14:paraId="5375A2F4">
            <w:pPr>
              <w:pStyle w:val="8"/>
              <w:spacing w:line="255" w:lineRule="auto"/>
            </w:pPr>
          </w:p>
          <w:p w14:paraId="4BBCB754">
            <w:pPr>
              <w:spacing w:before="62" w:line="230" w:lineRule="auto"/>
              <w:ind w:left="219"/>
              <w:rPr>
                <w:rFonts w:ascii="宋体" w:hAnsi="宋体" w:eastAsia="宋体" w:cs="宋体"/>
                <w:sz w:val="19"/>
                <w:szCs w:val="19"/>
              </w:rPr>
            </w:pPr>
            <w:r>
              <w:rPr>
                <w:rFonts w:ascii="宋体" w:hAnsi="宋体" w:eastAsia="宋体" w:cs="宋体"/>
                <w:spacing w:val="3"/>
                <w:sz w:val="19"/>
                <w:szCs w:val="19"/>
              </w:rPr>
              <w:t>项目名称</w:t>
            </w:r>
          </w:p>
        </w:tc>
        <w:tc>
          <w:tcPr>
            <w:tcW w:w="2625" w:type="dxa"/>
            <w:vMerge w:val="restart"/>
            <w:tcBorders>
              <w:top w:val="single" w:color="000000" w:sz="10" w:space="0"/>
              <w:bottom w:val="nil"/>
            </w:tcBorders>
            <w:vAlign w:val="top"/>
          </w:tcPr>
          <w:p w14:paraId="033A632D">
            <w:pPr>
              <w:pStyle w:val="8"/>
              <w:spacing w:line="255" w:lineRule="auto"/>
            </w:pPr>
          </w:p>
          <w:p w14:paraId="5B61CB4F">
            <w:pPr>
              <w:pStyle w:val="8"/>
              <w:spacing w:line="255" w:lineRule="auto"/>
            </w:pPr>
          </w:p>
          <w:p w14:paraId="2AF899E1">
            <w:pPr>
              <w:spacing w:before="62" w:line="229" w:lineRule="auto"/>
              <w:ind w:left="737"/>
              <w:rPr>
                <w:rFonts w:ascii="宋体" w:hAnsi="宋体" w:eastAsia="宋体" w:cs="宋体"/>
                <w:sz w:val="19"/>
                <w:szCs w:val="19"/>
              </w:rPr>
            </w:pPr>
            <w:r>
              <w:rPr>
                <w:rFonts w:ascii="宋体" w:hAnsi="宋体" w:eastAsia="宋体" w:cs="宋体"/>
                <w:spacing w:val="3"/>
                <w:sz w:val="19"/>
                <w:szCs w:val="19"/>
              </w:rPr>
              <w:t>项目特征描述</w:t>
            </w:r>
          </w:p>
        </w:tc>
        <w:tc>
          <w:tcPr>
            <w:tcW w:w="538" w:type="dxa"/>
            <w:gridSpan w:val="2"/>
            <w:vMerge w:val="restart"/>
            <w:tcBorders>
              <w:top w:val="single" w:color="000000" w:sz="10" w:space="0"/>
              <w:bottom w:val="nil"/>
            </w:tcBorders>
            <w:vAlign w:val="top"/>
          </w:tcPr>
          <w:p w14:paraId="7811F414">
            <w:pPr>
              <w:pStyle w:val="8"/>
              <w:spacing w:line="422" w:lineRule="auto"/>
            </w:pPr>
          </w:p>
          <w:p w14:paraId="375E7DED">
            <w:pPr>
              <w:spacing w:before="62" w:line="209" w:lineRule="auto"/>
              <w:ind w:left="86" w:right="56" w:hanging="1"/>
              <w:rPr>
                <w:rFonts w:ascii="宋体" w:hAnsi="宋体" w:eastAsia="宋体" w:cs="宋体"/>
                <w:sz w:val="19"/>
                <w:szCs w:val="19"/>
              </w:rPr>
            </w:pPr>
            <w:r>
              <w:rPr>
                <w:rFonts w:ascii="宋体" w:hAnsi="宋体" w:eastAsia="宋体" w:cs="宋体"/>
                <w:spacing w:val="3"/>
                <w:sz w:val="19"/>
                <w:szCs w:val="19"/>
              </w:rPr>
              <w:t>计量</w:t>
            </w:r>
            <w:r>
              <w:rPr>
                <w:rFonts w:ascii="宋体" w:hAnsi="宋体" w:eastAsia="宋体" w:cs="宋体"/>
                <w:sz w:val="19"/>
                <w:szCs w:val="19"/>
              </w:rPr>
              <w:t xml:space="preserve"> </w:t>
            </w:r>
            <w:r>
              <w:rPr>
                <w:rFonts w:ascii="宋体" w:hAnsi="宋体" w:eastAsia="宋体" w:cs="宋体"/>
                <w:spacing w:val="2"/>
                <w:sz w:val="19"/>
                <w:szCs w:val="19"/>
              </w:rPr>
              <w:t>单位</w:t>
            </w:r>
          </w:p>
        </w:tc>
        <w:tc>
          <w:tcPr>
            <w:tcW w:w="920" w:type="dxa"/>
            <w:vMerge w:val="restart"/>
            <w:tcBorders>
              <w:top w:val="single" w:color="000000" w:sz="10" w:space="0"/>
              <w:bottom w:val="nil"/>
            </w:tcBorders>
            <w:vAlign w:val="top"/>
          </w:tcPr>
          <w:p w14:paraId="7146D176">
            <w:pPr>
              <w:pStyle w:val="8"/>
              <w:spacing w:line="255" w:lineRule="auto"/>
            </w:pPr>
          </w:p>
          <w:p w14:paraId="50D455E5">
            <w:pPr>
              <w:pStyle w:val="8"/>
              <w:spacing w:line="255" w:lineRule="auto"/>
            </w:pPr>
          </w:p>
          <w:p w14:paraId="79E1BBB0">
            <w:pPr>
              <w:spacing w:before="62" w:line="230" w:lineRule="auto"/>
              <w:ind w:left="193"/>
              <w:rPr>
                <w:rFonts w:ascii="宋体" w:hAnsi="宋体" w:eastAsia="宋体" w:cs="宋体"/>
                <w:sz w:val="19"/>
                <w:szCs w:val="19"/>
              </w:rPr>
            </w:pPr>
            <w:r>
              <w:rPr>
                <w:rFonts w:ascii="宋体" w:hAnsi="宋体" w:eastAsia="宋体" w:cs="宋体"/>
                <w:spacing w:val="2"/>
                <w:sz w:val="19"/>
                <w:szCs w:val="19"/>
              </w:rPr>
              <w:t>工程量</w:t>
            </w:r>
          </w:p>
        </w:tc>
        <w:tc>
          <w:tcPr>
            <w:tcW w:w="3179" w:type="dxa"/>
            <w:gridSpan w:val="4"/>
            <w:tcBorders>
              <w:top w:val="single" w:color="000000" w:sz="10" w:space="0"/>
              <w:right w:val="single" w:color="000000" w:sz="10" w:space="0"/>
            </w:tcBorders>
            <w:vAlign w:val="top"/>
          </w:tcPr>
          <w:p w14:paraId="31271ECD">
            <w:pPr>
              <w:spacing w:before="96" w:line="229" w:lineRule="auto"/>
              <w:ind w:left="1113"/>
              <w:rPr>
                <w:rFonts w:ascii="宋体" w:hAnsi="宋体" w:eastAsia="宋体" w:cs="宋体"/>
                <w:sz w:val="19"/>
                <w:szCs w:val="19"/>
              </w:rPr>
            </w:pPr>
            <w:r>
              <w:rPr>
                <w:rFonts w:ascii="宋体" w:hAnsi="宋体" w:eastAsia="宋体" w:cs="宋体"/>
                <w:sz w:val="19"/>
                <w:szCs w:val="19"/>
              </w:rPr>
              <w:t>金额（元）</w:t>
            </w:r>
          </w:p>
        </w:tc>
      </w:tr>
      <w:tr w14:paraId="58E43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920" w:type="dxa"/>
            <w:vMerge w:val="continue"/>
            <w:tcBorders>
              <w:top w:val="nil"/>
              <w:left w:val="single" w:color="000000" w:sz="10" w:space="0"/>
              <w:bottom w:val="nil"/>
            </w:tcBorders>
            <w:vAlign w:val="top"/>
          </w:tcPr>
          <w:p w14:paraId="31663B0A">
            <w:pPr>
              <w:pStyle w:val="8"/>
            </w:pPr>
          </w:p>
        </w:tc>
        <w:tc>
          <w:tcPr>
            <w:tcW w:w="1010" w:type="dxa"/>
            <w:vMerge w:val="continue"/>
            <w:tcBorders>
              <w:top w:val="nil"/>
              <w:bottom w:val="nil"/>
            </w:tcBorders>
            <w:vAlign w:val="top"/>
          </w:tcPr>
          <w:p w14:paraId="1459B78C">
            <w:pPr>
              <w:pStyle w:val="8"/>
            </w:pPr>
          </w:p>
        </w:tc>
        <w:tc>
          <w:tcPr>
            <w:tcW w:w="1219" w:type="dxa"/>
            <w:vMerge w:val="continue"/>
            <w:tcBorders>
              <w:top w:val="nil"/>
              <w:bottom w:val="nil"/>
            </w:tcBorders>
            <w:vAlign w:val="top"/>
          </w:tcPr>
          <w:p w14:paraId="6737A227">
            <w:pPr>
              <w:pStyle w:val="8"/>
            </w:pPr>
          </w:p>
        </w:tc>
        <w:tc>
          <w:tcPr>
            <w:tcW w:w="2625" w:type="dxa"/>
            <w:vMerge w:val="continue"/>
            <w:tcBorders>
              <w:top w:val="nil"/>
              <w:bottom w:val="nil"/>
            </w:tcBorders>
            <w:vAlign w:val="top"/>
          </w:tcPr>
          <w:p w14:paraId="1EAECB49">
            <w:pPr>
              <w:pStyle w:val="8"/>
            </w:pPr>
          </w:p>
        </w:tc>
        <w:tc>
          <w:tcPr>
            <w:tcW w:w="538" w:type="dxa"/>
            <w:gridSpan w:val="2"/>
            <w:vMerge w:val="continue"/>
            <w:tcBorders>
              <w:top w:val="nil"/>
              <w:bottom w:val="nil"/>
            </w:tcBorders>
            <w:vAlign w:val="top"/>
          </w:tcPr>
          <w:p w14:paraId="1E886389">
            <w:pPr>
              <w:pStyle w:val="8"/>
            </w:pPr>
          </w:p>
        </w:tc>
        <w:tc>
          <w:tcPr>
            <w:tcW w:w="920" w:type="dxa"/>
            <w:vMerge w:val="continue"/>
            <w:tcBorders>
              <w:top w:val="nil"/>
              <w:bottom w:val="nil"/>
            </w:tcBorders>
            <w:vAlign w:val="top"/>
          </w:tcPr>
          <w:p w14:paraId="556C48AD">
            <w:pPr>
              <w:pStyle w:val="8"/>
            </w:pPr>
          </w:p>
        </w:tc>
        <w:tc>
          <w:tcPr>
            <w:tcW w:w="1111" w:type="dxa"/>
            <w:gridSpan w:val="2"/>
            <w:vMerge w:val="restart"/>
            <w:tcBorders>
              <w:bottom w:val="nil"/>
            </w:tcBorders>
            <w:vAlign w:val="top"/>
          </w:tcPr>
          <w:p w14:paraId="4FA0E777">
            <w:pPr>
              <w:pStyle w:val="8"/>
              <w:spacing w:line="347" w:lineRule="auto"/>
            </w:pPr>
          </w:p>
          <w:p w14:paraId="22FF3A98">
            <w:pPr>
              <w:spacing w:before="61" w:line="227" w:lineRule="auto"/>
              <w:ind w:left="186"/>
              <w:rPr>
                <w:rFonts w:ascii="宋体" w:hAnsi="宋体" w:eastAsia="宋体" w:cs="宋体"/>
                <w:sz w:val="19"/>
                <w:szCs w:val="19"/>
              </w:rPr>
            </w:pPr>
            <w:r>
              <w:rPr>
                <w:rFonts w:ascii="宋体" w:hAnsi="宋体" w:eastAsia="宋体" w:cs="宋体"/>
                <w:spacing w:val="3"/>
                <w:sz w:val="19"/>
                <w:szCs w:val="19"/>
              </w:rPr>
              <w:t>综合单价</w:t>
            </w:r>
          </w:p>
        </w:tc>
        <w:tc>
          <w:tcPr>
            <w:tcW w:w="1122" w:type="dxa"/>
            <w:vMerge w:val="restart"/>
            <w:tcBorders>
              <w:bottom w:val="nil"/>
            </w:tcBorders>
            <w:vAlign w:val="top"/>
          </w:tcPr>
          <w:p w14:paraId="1546D187">
            <w:pPr>
              <w:pStyle w:val="8"/>
              <w:spacing w:line="347" w:lineRule="auto"/>
            </w:pPr>
          </w:p>
          <w:p w14:paraId="151FA122">
            <w:pPr>
              <w:spacing w:before="61" w:line="227" w:lineRule="auto"/>
              <w:ind w:left="391"/>
              <w:rPr>
                <w:rFonts w:ascii="宋体" w:hAnsi="宋体" w:eastAsia="宋体" w:cs="宋体"/>
                <w:sz w:val="19"/>
                <w:szCs w:val="19"/>
              </w:rPr>
            </w:pPr>
            <w:r>
              <w:rPr>
                <w:rFonts w:ascii="宋体" w:hAnsi="宋体" w:eastAsia="宋体" w:cs="宋体"/>
                <w:spacing w:val="2"/>
                <w:sz w:val="19"/>
                <w:szCs w:val="19"/>
              </w:rPr>
              <w:t>合价</w:t>
            </w:r>
          </w:p>
        </w:tc>
        <w:tc>
          <w:tcPr>
            <w:tcW w:w="946" w:type="dxa"/>
            <w:tcBorders>
              <w:right w:val="single" w:color="000000" w:sz="10" w:space="0"/>
            </w:tcBorders>
            <w:vAlign w:val="top"/>
          </w:tcPr>
          <w:p w14:paraId="18D60092">
            <w:pPr>
              <w:spacing w:before="110" w:line="230" w:lineRule="auto"/>
              <w:ind w:left="287"/>
              <w:rPr>
                <w:rFonts w:ascii="宋体" w:hAnsi="宋体" w:eastAsia="宋体" w:cs="宋体"/>
                <w:sz w:val="19"/>
                <w:szCs w:val="19"/>
              </w:rPr>
            </w:pPr>
            <w:r>
              <w:rPr>
                <w:rFonts w:ascii="宋体" w:hAnsi="宋体" w:eastAsia="宋体" w:cs="宋体"/>
                <w:spacing w:val="2"/>
                <w:sz w:val="19"/>
                <w:szCs w:val="19"/>
              </w:rPr>
              <w:t>其中</w:t>
            </w:r>
          </w:p>
        </w:tc>
      </w:tr>
      <w:tr w14:paraId="4067F2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920" w:type="dxa"/>
            <w:vMerge w:val="continue"/>
            <w:tcBorders>
              <w:top w:val="nil"/>
              <w:left w:val="single" w:color="000000" w:sz="10" w:space="0"/>
            </w:tcBorders>
            <w:vAlign w:val="top"/>
          </w:tcPr>
          <w:p w14:paraId="3A19D1EB">
            <w:pPr>
              <w:pStyle w:val="8"/>
            </w:pPr>
          </w:p>
        </w:tc>
        <w:tc>
          <w:tcPr>
            <w:tcW w:w="1010" w:type="dxa"/>
            <w:vMerge w:val="continue"/>
            <w:tcBorders>
              <w:top w:val="nil"/>
            </w:tcBorders>
            <w:vAlign w:val="top"/>
          </w:tcPr>
          <w:p w14:paraId="5BB48657">
            <w:pPr>
              <w:pStyle w:val="8"/>
            </w:pPr>
          </w:p>
        </w:tc>
        <w:tc>
          <w:tcPr>
            <w:tcW w:w="1219" w:type="dxa"/>
            <w:vMerge w:val="continue"/>
            <w:tcBorders>
              <w:top w:val="nil"/>
            </w:tcBorders>
            <w:vAlign w:val="top"/>
          </w:tcPr>
          <w:p w14:paraId="3DEF4110">
            <w:pPr>
              <w:pStyle w:val="8"/>
            </w:pPr>
          </w:p>
        </w:tc>
        <w:tc>
          <w:tcPr>
            <w:tcW w:w="2625" w:type="dxa"/>
            <w:vMerge w:val="continue"/>
            <w:tcBorders>
              <w:top w:val="nil"/>
            </w:tcBorders>
            <w:vAlign w:val="top"/>
          </w:tcPr>
          <w:p w14:paraId="2F36981B">
            <w:pPr>
              <w:pStyle w:val="8"/>
            </w:pPr>
          </w:p>
        </w:tc>
        <w:tc>
          <w:tcPr>
            <w:tcW w:w="538" w:type="dxa"/>
            <w:gridSpan w:val="2"/>
            <w:vMerge w:val="continue"/>
            <w:tcBorders>
              <w:top w:val="nil"/>
            </w:tcBorders>
            <w:vAlign w:val="top"/>
          </w:tcPr>
          <w:p w14:paraId="4C99A315">
            <w:pPr>
              <w:pStyle w:val="8"/>
            </w:pPr>
          </w:p>
        </w:tc>
        <w:tc>
          <w:tcPr>
            <w:tcW w:w="920" w:type="dxa"/>
            <w:vMerge w:val="continue"/>
            <w:tcBorders>
              <w:top w:val="nil"/>
            </w:tcBorders>
            <w:vAlign w:val="top"/>
          </w:tcPr>
          <w:p w14:paraId="7BB42BE9">
            <w:pPr>
              <w:pStyle w:val="8"/>
            </w:pPr>
          </w:p>
        </w:tc>
        <w:tc>
          <w:tcPr>
            <w:tcW w:w="1111" w:type="dxa"/>
            <w:gridSpan w:val="2"/>
            <w:vMerge w:val="continue"/>
            <w:tcBorders>
              <w:top w:val="nil"/>
            </w:tcBorders>
            <w:vAlign w:val="top"/>
          </w:tcPr>
          <w:p w14:paraId="3229FF44">
            <w:pPr>
              <w:pStyle w:val="8"/>
            </w:pPr>
          </w:p>
        </w:tc>
        <w:tc>
          <w:tcPr>
            <w:tcW w:w="1122" w:type="dxa"/>
            <w:vMerge w:val="continue"/>
            <w:tcBorders>
              <w:top w:val="nil"/>
            </w:tcBorders>
            <w:vAlign w:val="top"/>
          </w:tcPr>
          <w:p w14:paraId="7A902925">
            <w:pPr>
              <w:pStyle w:val="8"/>
            </w:pPr>
          </w:p>
        </w:tc>
        <w:tc>
          <w:tcPr>
            <w:tcW w:w="946" w:type="dxa"/>
            <w:tcBorders>
              <w:right w:val="single" w:color="000000" w:sz="10" w:space="0"/>
            </w:tcBorders>
            <w:vAlign w:val="top"/>
          </w:tcPr>
          <w:p w14:paraId="175B532E">
            <w:pPr>
              <w:spacing w:before="215" w:line="227" w:lineRule="auto"/>
              <w:ind w:left="187"/>
              <w:rPr>
                <w:rFonts w:ascii="宋体" w:hAnsi="宋体" w:eastAsia="宋体" w:cs="宋体"/>
                <w:sz w:val="19"/>
                <w:szCs w:val="19"/>
              </w:rPr>
            </w:pPr>
            <w:r>
              <w:rPr>
                <w:rFonts w:ascii="宋体" w:hAnsi="宋体" w:eastAsia="宋体" w:cs="宋体"/>
                <w:spacing w:val="1"/>
                <w:sz w:val="19"/>
                <w:szCs w:val="19"/>
              </w:rPr>
              <w:t>暂估价</w:t>
            </w:r>
          </w:p>
        </w:tc>
      </w:tr>
      <w:tr w14:paraId="05D4CC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26" w:hRule="atLeast"/>
        </w:trPr>
        <w:tc>
          <w:tcPr>
            <w:tcW w:w="920" w:type="dxa"/>
            <w:tcBorders>
              <w:left w:val="single" w:color="000000" w:sz="10" w:space="0"/>
            </w:tcBorders>
            <w:vAlign w:val="top"/>
          </w:tcPr>
          <w:p w14:paraId="490E1C53">
            <w:pPr>
              <w:pStyle w:val="8"/>
            </w:pPr>
          </w:p>
        </w:tc>
        <w:tc>
          <w:tcPr>
            <w:tcW w:w="1010" w:type="dxa"/>
            <w:vAlign w:val="top"/>
          </w:tcPr>
          <w:p w14:paraId="1B846B40">
            <w:pPr>
              <w:pStyle w:val="8"/>
            </w:pPr>
          </w:p>
        </w:tc>
        <w:tc>
          <w:tcPr>
            <w:tcW w:w="1219" w:type="dxa"/>
            <w:vAlign w:val="top"/>
          </w:tcPr>
          <w:p w14:paraId="2824CE68">
            <w:pPr>
              <w:pStyle w:val="8"/>
            </w:pPr>
          </w:p>
        </w:tc>
        <w:tc>
          <w:tcPr>
            <w:tcW w:w="2625" w:type="dxa"/>
            <w:vAlign w:val="top"/>
          </w:tcPr>
          <w:p w14:paraId="347E8E2D">
            <w:pPr>
              <w:pStyle w:val="8"/>
              <w:spacing w:line="245" w:lineRule="auto"/>
            </w:pPr>
          </w:p>
          <w:p w14:paraId="490A648D">
            <w:pPr>
              <w:pStyle w:val="8"/>
              <w:spacing w:line="245" w:lineRule="auto"/>
            </w:pPr>
          </w:p>
          <w:p w14:paraId="23E21DD5">
            <w:pPr>
              <w:pStyle w:val="8"/>
              <w:spacing w:line="246" w:lineRule="auto"/>
            </w:pPr>
          </w:p>
          <w:p w14:paraId="25492C49">
            <w:pPr>
              <w:pStyle w:val="8"/>
              <w:spacing w:line="246" w:lineRule="auto"/>
            </w:pPr>
          </w:p>
          <w:p w14:paraId="15FBFCA1">
            <w:pPr>
              <w:pStyle w:val="8"/>
              <w:spacing w:line="246" w:lineRule="auto"/>
            </w:pPr>
          </w:p>
          <w:p w14:paraId="116A0FC8">
            <w:pPr>
              <w:spacing w:before="62" w:line="189" w:lineRule="auto"/>
              <w:ind w:left="29" w:right="56"/>
              <w:rPr>
                <w:rFonts w:ascii="宋体" w:hAnsi="宋体" w:eastAsia="宋体" w:cs="宋体"/>
                <w:sz w:val="19"/>
                <w:szCs w:val="19"/>
              </w:rPr>
            </w:pPr>
            <w:r>
              <w:rPr>
                <w:rFonts w:ascii="宋体" w:hAnsi="宋体" w:eastAsia="宋体" w:cs="宋体"/>
                <w:spacing w:val="4"/>
                <w:sz w:val="19"/>
                <w:szCs w:val="19"/>
              </w:rPr>
              <w:t>件、回顾课件时查阅，软件需</w:t>
            </w:r>
            <w:r>
              <w:rPr>
                <w:rFonts w:ascii="宋体" w:hAnsi="宋体" w:eastAsia="宋体" w:cs="宋体"/>
                <w:spacing w:val="5"/>
                <w:sz w:val="19"/>
                <w:szCs w:val="19"/>
              </w:rPr>
              <w:t xml:space="preserve"> </w:t>
            </w:r>
            <w:r>
              <w:rPr>
                <w:rFonts w:ascii="宋体" w:hAnsi="宋体" w:eastAsia="宋体" w:cs="宋体"/>
                <w:spacing w:val="4"/>
                <w:sz w:val="19"/>
                <w:szCs w:val="19"/>
              </w:rPr>
              <w:t>提供页面备注功能，同时支持</w:t>
            </w:r>
            <w:r>
              <w:rPr>
                <w:rFonts w:ascii="宋体" w:hAnsi="宋体" w:eastAsia="宋体" w:cs="宋体"/>
                <w:spacing w:val="5"/>
                <w:sz w:val="19"/>
                <w:szCs w:val="19"/>
              </w:rPr>
              <w:t xml:space="preserve"> </w:t>
            </w:r>
            <w:r>
              <w:rPr>
                <w:rFonts w:ascii="宋体" w:hAnsi="宋体" w:eastAsia="宋体" w:cs="宋体"/>
                <w:spacing w:val="4"/>
                <w:sz w:val="19"/>
                <w:szCs w:val="19"/>
              </w:rPr>
              <w:t>拖拽更改输入区域的高度，且</w:t>
            </w:r>
            <w:r>
              <w:rPr>
                <w:rFonts w:ascii="宋体" w:hAnsi="宋体" w:eastAsia="宋体" w:cs="宋体"/>
                <w:spacing w:val="5"/>
                <w:sz w:val="19"/>
                <w:szCs w:val="19"/>
              </w:rPr>
              <w:t xml:space="preserve"> </w:t>
            </w:r>
            <w:r>
              <w:rPr>
                <w:rFonts w:ascii="宋体" w:hAnsi="宋体" w:eastAsia="宋体" w:cs="宋体"/>
                <w:spacing w:val="4"/>
                <w:sz w:val="19"/>
                <w:szCs w:val="19"/>
              </w:rPr>
              <w:t xml:space="preserve">支持一键点击展开/隐藏备注  </w:t>
            </w:r>
            <w:r>
              <w:rPr>
                <w:rFonts w:ascii="宋体" w:hAnsi="宋体" w:eastAsia="宋体" w:cs="宋体"/>
                <w:spacing w:val="5"/>
                <w:sz w:val="19"/>
                <w:szCs w:val="19"/>
              </w:rPr>
              <w:t>。18.英汉字典：支持输入英</w:t>
            </w:r>
            <w:r>
              <w:rPr>
                <w:rFonts w:ascii="宋体" w:hAnsi="宋体" w:eastAsia="宋体" w:cs="宋体"/>
                <w:spacing w:val="2"/>
                <w:sz w:val="19"/>
                <w:szCs w:val="19"/>
              </w:rPr>
              <w:t xml:space="preserve">  </w:t>
            </w:r>
            <w:r>
              <w:rPr>
                <w:rFonts w:ascii="宋体" w:hAnsi="宋体" w:eastAsia="宋体" w:cs="宋体"/>
                <w:spacing w:val="4"/>
                <w:sz w:val="19"/>
                <w:szCs w:val="19"/>
              </w:rPr>
              <w:t>文单词，生成包含释义和读音</w:t>
            </w:r>
            <w:r>
              <w:rPr>
                <w:rFonts w:ascii="宋体" w:hAnsi="宋体" w:eastAsia="宋体" w:cs="宋体"/>
                <w:spacing w:val="5"/>
                <w:sz w:val="19"/>
                <w:szCs w:val="19"/>
              </w:rPr>
              <w:t xml:space="preserve"> </w:t>
            </w:r>
            <w:r>
              <w:rPr>
                <w:rFonts w:ascii="宋体" w:hAnsi="宋体" w:eastAsia="宋体" w:cs="宋体"/>
                <w:spacing w:val="4"/>
                <w:sz w:val="19"/>
                <w:szCs w:val="19"/>
              </w:rPr>
              <w:t>的单词卡，可插入多个单词卡</w:t>
            </w:r>
            <w:r>
              <w:rPr>
                <w:rFonts w:ascii="宋体" w:hAnsi="宋体" w:eastAsia="宋体" w:cs="宋体"/>
                <w:spacing w:val="5"/>
                <w:sz w:val="19"/>
                <w:szCs w:val="19"/>
              </w:rPr>
              <w:t xml:space="preserve"> </w:t>
            </w:r>
            <w:r>
              <w:rPr>
                <w:rFonts w:ascii="宋体" w:hAnsi="宋体" w:eastAsia="宋体" w:cs="宋体"/>
                <w:spacing w:val="10"/>
                <w:sz w:val="19"/>
                <w:szCs w:val="19"/>
              </w:rPr>
              <w:t>,同时支持老师备课模式下编</w:t>
            </w:r>
            <w:r>
              <w:rPr>
                <w:rFonts w:ascii="宋体" w:hAnsi="宋体" w:eastAsia="宋体" w:cs="宋体"/>
                <w:spacing w:val="7"/>
                <w:sz w:val="19"/>
                <w:szCs w:val="19"/>
              </w:rPr>
              <w:t xml:space="preserve"> </w:t>
            </w:r>
            <w:r>
              <w:rPr>
                <w:rFonts w:ascii="宋体" w:hAnsi="宋体" w:eastAsia="宋体" w:cs="宋体"/>
                <w:spacing w:val="4"/>
                <w:sz w:val="19"/>
                <w:szCs w:val="19"/>
              </w:rPr>
              <w:t>辑单词释义，或自定义创建未</w:t>
            </w:r>
            <w:r>
              <w:rPr>
                <w:rFonts w:ascii="宋体" w:hAnsi="宋体" w:eastAsia="宋体" w:cs="宋体"/>
                <w:spacing w:val="5"/>
                <w:sz w:val="19"/>
                <w:szCs w:val="19"/>
              </w:rPr>
              <w:t xml:space="preserve"> </w:t>
            </w:r>
            <w:r>
              <w:rPr>
                <w:rFonts w:ascii="宋体" w:hAnsi="宋体" w:eastAsia="宋体" w:cs="宋体"/>
                <w:spacing w:val="4"/>
                <w:sz w:val="19"/>
                <w:szCs w:val="19"/>
              </w:rPr>
              <w:t>被收录的单词，并在授课模式</w:t>
            </w:r>
            <w:r>
              <w:rPr>
                <w:rFonts w:ascii="宋体" w:hAnsi="宋体" w:eastAsia="宋体" w:cs="宋体"/>
                <w:spacing w:val="5"/>
                <w:sz w:val="19"/>
                <w:szCs w:val="19"/>
              </w:rPr>
              <w:t xml:space="preserve"> </w:t>
            </w:r>
            <w:r>
              <w:rPr>
                <w:rFonts w:ascii="宋体" w:hAnsi="宋体" w:eastAsia="宋体" w:cs="宋体"/>
                <w:spacing w:val="-1"/>
                <w:sz w:val="19"/>
                <w:szCs w:val="19"/>
              </w:rPr>
              <w:t>下进行展示。</w:t>
            </w:r>
            <w:r>
              <w:rPr>
                <w:rFonts w:ascii="宋体" w:hAnsi="宋体" w:eastAsia="宋体" w:cs="宋体"/>
                <w:spacing w:val="-52"/>
                <w:sz w:val="19"/>
                <w:szCs w:val="19"/>
              </w:rPr>
              <w:t xml:space="preserve"> </w:t>
            </w:r>
            <w:r>
              <w:rPr>
                <w:rFonts w:ascii="宋体" w:hAnsi="宋体" w:eastAsia="宋体" w:cs="宋体"/>
                <w:spacing w:val="-1"/>
                <w:sz w:val="19"/>
                <w:szCs w:val="19"/>
              </w:rPr>
              <w:t>19.美术画板：</w:t>
            </w:r>
          </w:p>
          <w:p w14:paraId="762E86D3">
            <w:pPr>
              <w:spacing w:before="1" w:line="189" w:lineRule="auto"/>
              <w:ind w:left="31" w:right="56"/>
              <w:rPr>
                <w:rFonts w:ascii="宋体" w:hAnsi="宋体" w:eastAsia="宋体" w:cs="宋体"/>
                <w:sz w:val="19"/>
                <w:szCs w:val="19"/>
              </w:rPr>
            </w:pPr>
            <w:r>
              <w:rPr>
                <w:rFonts w:ascii="宋体" w:hAnsi="宋体" w:eastAsia="宋体" w:cs="宋体"/>
                <w:spacing w:val="4"/>
                <w:sz w:val="19"/>
                <w:szCs w:val="19"/>
              </w:rPr>
              <w:t xml:space="preserve">支持美术画板工具，提供铅笔 </w:t>
            </w:r>
            <w:r>
              <w:rPr>
                <w:rFonts w:ascii="宋体" w:hAnsi="宋体" w:eastAsia="宋体" w:cs="宋体"/>
                <w:spacing w:val="3"/>
                <w:sz w:val="19"/>
                <w:szCs w:val="19"/>
              </w:rPr>
              <w:t>、毛笔、油画笔，可实现模拟</w:t>
            </w:r>
            <w:r>
              <w:rPr>
                <w:rFonts w:ascii="宋体" w:hAnsi="宋体" w:eastAsia="宋体" w:cs="宋体"/>
                <w:spacing w:val="5"/>
                <w:sz w:val="19"/>
                <w:szCs w:val="19"/>
              </w:rPr>
              <w:t xml:space="preserve"> </w:t>
            </w:r>
            <w:r>
              <w:rPr>
                <w:rFonts w:ascii="宋体" w:hAnsi="宋体" w:eastAsia="宋体" w:cs="宋体"/>
                <w:spacing w:val="4"/>
                <w:sz w:val="19"/>
                <w:szCs w:val="19"/>
              </w:rPr>
              <w:t>调色盘功能，老师可自由选择</w:t>
            </w:r>
            <w:r>
              <w:rPr>
                <w:rFonts w:ascii="宋体" w:hAnsi="宋体" w:eastAsia="宋体" w:cs="宋体"/>
                <w:spacing w:val="3"/>
                <w:sz w:val="19"/>
                <w:szCs w:val="19"/>
              </w:rPr>
              <w:t xml:space="preserve"> </w:t>
            </w:r>
            <w:r>
              <w:rPr>
                <w:rFonts w:ascii="宋体" w:hAnsi="宋体" w:eastAsia="宋体" w:cs="宋体"/>
                <w:spacing w:val="4"/>
                <w:sz w:val="19"/>
                <w:szCs w:val="19"/>
              </w:rPr>
              <w:t>不同颜色进行混合调色，搭配</w:t>
            </w:r>
            <w:r>
              <w:rPr>
                <w:rFonts w:ascii="宋体" w:hAnsi="宋体" w:eastAsia="宋体" w:cs="宋体"/>
                <w:spacing w:val="3"/>
                <w:sz w:val="19"/>
                <w:szCs w:val="19"/>
              </w:rPr>
              <w:t xml:space="preserve"> </w:t>
            </w:r>
            <w:r>
              <w:rPr>
                <w:rFonts w:ascii="宋体" w:hAnsi="宋体" w:eastAsia="宋体" w:cs="宋体"/>
                <w:spacing w:val="2"/>
                <w:sz w:val="19"/>
                <w:szCs w:val="19"/>
              </w:rPr>
              <w:t>出任意色彩。20.尺规工具：</w:t>
            </w:r>
          </w:p>
          <w:p w14:paraId="1C8838D5">
            <w:pPr>
              <w:spacing w:before="18" w:line="190" w:lineRule="auto"/>
              <w:ind w:left="29" w:right="36" w:firstLine="1"/>
              <w:rPr>
                <w:rFonts w:ascii="宋体" w:hAnsi="宋体" w:eastAsia="宋体" w:cs="宋体"/>
                <w:sz w:val="19"/>
                <w:szCs w:val="19"/>
              </w:rPr>
            </w:pPr>
            <w:r>
              <w:rPr>
                <w:rFonts w:ascii="宋体" w:hAnsi="宋体" w:eastAsia="宋体" w:cs="宋体"/>
                <w:spacing w:val="5"/>
                <w:sz w:val="19"/>
                <w:szCs w:val="19"/>
              </w:rPr>
              <w:t>提供直尺、三角尺（30度的和</w:t>
            </w:r>
            <w:r>
              <w:rPr>
                <w:rFonts w:ascii="宋体" w:hAnsi="宋体" w:eastAsia="宋体" w:cs="宋体"/>
                <w:sz w:val="19"/>
                <w:szCs w:val="19"/>
              </w:rPr>
              <w:t xml:space="preserve"> </w:t>
            </w:r>
            <w:r>
              <w:rPr>
                <w:rFonts w:ascii="宋体" w:hAnsi="宋体" w:eastAsia="宋体" w:cs="宋体"/>
                <w:spacing w:val="1"/>
                <w:sz w:val="19"/>
                <w:szCs w:val="19"/>
              </w:rPr>
              <w:t>45度）、量角器及圆规工具，</w:t>
            </w:r>
            <w:r>
              <w:rPr>
                <w:rFonts w:ascii="宋体" w:hAnsi="宋体" w:eastAsia="宋体" w:cs="宋体"/>
                <w:spacing w:val="9"/>
                <w:sz w:val="19"/>
                <w:szCs w:val="19"/>
              </w:rPr>
              <w:t xml:space="preserve"> </w:t>
            </w:r>
            <w:r>
              <w:rPr>
                <w:rFonts w:ascii="宋体" w:hAnsi="宋体" w:eastAsia="宋体" w:cs="宋体"/>
                <w:spacing w:val="4"/>
                <w:sz w:val="19"/>
                <w:szCs w:val="19"/>
              </w:rPr>
              <w:t>尺工具支持旋转、伸缩、组合</w:t>
            </w:r>
            <w:r>
              <w:rPr>
                <w:rFonts w:ascii="宋体" w:hAnsi="宋体" w:eastAsia="宋体" w:cs="宋体"/>
                <w:spacing w:val="5"/>
                <w:sz w:val="19"/>
                <w:szCs w:val="19"/>
              </w:rPr>
              <w:t xml:space="preserve"> </w:t>
            </w:r>
            <w:r>
              <w:rPr>
                <w:rFonts w:ascii="宋体" w:hAnsi="宋体" w:eastAsia="宋体" w:cs="宋体"/>
                <w:spacing w:val="4"/>
                <w:sz w:val="19"/>
                <w:szCs w:val="19"/>
              </w:rPr>
              <w:t>功能，且可实时显示老师绘制</w:t>
            </w:r>
            <w:r>
              <w:rPr>
                <w:rFonts w:ascii="宋体" w:hAnsi="宋体" w:eastAsia="宋体" w:cs="宋体"/>
                <w:spacing w:val="5"/>
                <w:sz w:val="19"/>
                <w:szCs w:val="19"/>
              </w:rPr>
              <w:t xml:space="preserve"> </w:t>
            </w:r>
            <w:r>
              <w:rPr>
                <w:rFonts w:ascii="宋体" w:hAnsi="宋体" w:eastAsia="宋体" w:cs="宋体"/>
                <w:spacing w:val="4"/>
                <w:sz w:val="19"/>
                <w:szCs w:val="19"/>
              </w:rPr>
              <w:t>线条的长度，同时支持老师使</w:t>
            </w:r>
            <w:r>
              <w:rPr>
                <w:rFonts w:ascii="宋体" w:hAnsi="宋体" w:eastAsia="宋体" w:cs="宋体"/>
                <w:spacing w:val="5"/>
                <w:sz w:val="19"/>
                <w:szCs w:val="19"/>
              </w:rPr>
              <w:t xml:space="preserve"> </w:t>
            </w:r>
            <w:r>
              <w:rPr>
                <w:rFonts w:ascii="宋体" w:hAnsi="宋体" w:eastAsia="宋体" w:cs="宋体"/>
                <w:spacing w:val="4"/>
                <w:sz w:val="19"/>
                <w:szCs w:val="19"/>
              </w:rPr>
              <w:t>用圆规工具模拟真实圆规作图</w:t>
            </w:r>
            <w:r>
              <w:rPr>
                <w:rFonts w:ascii="宋体" w:hAnsi="宋体" w:eastAsia="宋体" w:cs="宋体"/>
                <w:spacing w:val="5"/>
                <w:sz w:val="19"/>
                <w:szCs w:val="19"/>
              </w:rPr>
              <w:t xml:space="preserve"> </w:t>
            </w:r>
            <w:r>
              <w:rPr>
                <w:rFonts w:ascii="宋体" w:hAnsi="宋体" w:eastAsia="宋体" w:cs="宋体"/>
                <w:spacing w:val="6"/>
                <w:sz w:val="19"/>
                <w:szCs w:val="19"/>
              </w:rPr>
              <w:t>。21.3D星球模型：提供3D立</w:t>
            </w:r>
            <w:r>
              <w:rPr>
                <w:rFonts w:ascii="宋体" w:hAnsi="宋体" w:eastAsia="宋体" w:cs="宋体"/>
                <w:spacing w:val="9"/>
                <w:sz w:val="19"/>
                <w:szCs w:val="19"/>
              </w:rPr>
              <w:t xml:space="preserve"> </w:t>
            </w:r>
            <w:r>
              <w:rPr>
                <w:rFonts w:ascii="宋体" w:hAnsi="宋体" w:eastAsia="宋体" w:cs="宋体"/>
                <w:spacing w:val="4"/>
                <w:sz w:val="19"/>
                <w:szCs w:val="19"/>
              </w:rPr>
              <w:t>体星球模型，包括地球、太阳</w:t>
            </w:r>
            <w:r>
              <w:rPr>
                <w:rFonts w:ascii="宋体" w:hAnsi="宋体" w:eastAsia="宋体" w:cs="宋体"/>
                <w:spacing w:val="5"/>
                <w:sz w:val="19"/>
                <w:szCs w:val="19"/>
              </w:rPr>
              <w:t xml:space="preserve"> </w:t>
            </w:r>
            <w:r>
              <w:rPr>
                <w:rFonts w:ascii="宋体" w:hAnsi="宋体" w:eastAsia="宋体" w:cs="宋体"/>
                <w:spacing w:val="1"/>
                <w:sz w:val="19"/>
                <w:szCs w:val="19"/>
              </w:rPr>
              <w:t>、火星、水星、木星、金星、</w:t>
            </w:r>
            <w:r>
              <w:rPr>
                <w:rFonts w:ascii="宋体" w:hAnsi="宋体" w:eastAsia="宋体" w:cs="宋体"/>
                <w:spacing w:val="11"/>
                <w:sz w:val="19"/>
                <w:szCs w:val="19"/>
              </w:rPr>
              <w:t xml:space="preserve"> </w:t>
            </w:r>
            <w:r>
              <w:rPr>
                <w:rFonts w:ascii="宋体" w:hAnsi="宋体" w:eastAsia="宋体" w:cs="宋体"/>
                <w:spacing w:val="4"/>
                <w:sz w:val="19"/>
                <w:szCs w:val="19"/>
              </w:rPr>
              <w:t>土星、海王星、天王星，支持</w:t>
            </w:r>
            <w:r>
              <w:rPr>
                <w:rFonts w:ascii="宋体" w:hAnsi="宋体" w:eastAsia="宋体" w:cs="宋体"/>
                <w:spacing w:val="5"/>
                <w:sz w:val="19"/>
                <w:szCs w:val="19"/>
              </w:rPr>
              <w:t xml:space="preserve"> </w:t>
            </w:r>
            <w:r>
              <w:rPr>
                <w:rFonts w:ascii="宋体" w:hAnsi="宋体" w:eastAsia="宋体" w:cs="宋体"/>
                <w:spacing w:val="-4"/>
                <w:sz w:val="19"/>
                <w:szCs w:val="19"/>
              </w:rPr>
              <w:t>360°</w:t>
            </w:r>
            <w:r>
              <w:rPr>
                <w:rFonts w:ascii="宋体" w:hAnsi="宋体" w:eastAsia="宋体" w:cs="宋体"/>
                <w:spacing w:val="42"/>
                <w:sz w:val="19"/>
                <w:szCs w:val="19"/>
              </w:rPr>
              <w:t xml:space="preserve"> </w:t>
            </w:r>
            <w:r>
              <w:rPr>
                <w:rFonts w:ascii="宋体" w:hAnsi="宋体" w:eastAsia="宋体" w:cs="宋体"/>
                <w:spacing w:val="-4"/>
                <w:sz w:val="19"/>
                <w:szCs w:val="19"/>
              </w:rPr>
              <w:t>自由旋转、缩放展示。2</w:t>
            </w:r>
            <w:r>
              <w:rPr>
                <w:rFonts w:ascii="宋体" w:hAnsi="宋体" w:eastAsia="宋体" w:cs="宋体"/>
                <w:sz w:val="19"/>
                <w:szCs w:val="19"/>
              </w:rPr>
              <w:t xml:space="preserve"> </w:t>
            </w:r>
            <w:r>
              <w:rPr>
                <w:rFonts w:ascii="宋体" w:hAnsi="宋体" w:eastAsia="宋体" w:cs="宋体"/>
                <w:spacing w:val="5"/>
                <w:sz w:val="19"/>
                <w:szCs w:val="19"/>
              </w:rPr>
              <w:t>2.地球教学工具：提供立体地</w:t>
            </w:r>
            <w:r>
              <w:rPr>
                <w:rFonts w:ascii="宋体" w:hAnsi="宋体" w:eastAsia="宋体" w:cs="宋体"/>
                <w:spacing w:val="2"/>
                <w:sz w:val="19"/>
                <w:szCs w:val="19"/>
              </w:rPr>
              <w:t xml:space="preserve"> </w:t>
            </w:r>
            <w:r>
              <w:rPr>
                <w:rFonts w:ascii="宋体" w:hAnsi="宋体" w:eastAsia="宋体" w:cs="宋体"/>
                <w:spacing w:val="4"/>
                <w:sz w:val="19"/>
                <w:szCs w:val="19"/>
              </w:rPr>
              <w:t>球教学工具，清晰展现地球表</w:t>
            </w:r>
            <w:r>
              <w:rPr>
                <w:rFonts w:ascii="宋体" w:hAnsi="宋体" w:eastAsia="宋体" w:cs="宋体"/>
                <w:spacing w:val="5"/>
                <w:sz w:val="19"/>
                <w:szCs w:val="19"/>
              </w:rPr>
              <w:t xml:space="preserve"> </w:t>
            </w:r>
            <w:r>
              <w:rPr>
                <w:rFonts w:ascii="宋体" w:hAnsi="宋体" w:eastAsia="宋体" w:cs="宋体"/>
                <w:spacing w:val="4"/>
                <w:sz w:val="19"/>
                <w:szCs w:val="19"/>
              </w:rPr>
              <w:t>面的六大板块、降水分布、气</w:t>
            </w:r>
            <w:r>
              <w:rPr>
                <w:rFonts w:ascii="宋体" w:hAnsi="宋体" w:eastAsia="宋体" w:cs="宋体"/>
                <w:spacing w:val="5"/>
                <w:sz w:val="19"/>
                <w:szCs w:val="19"/>
              </w:rPr>
              <w:t xml:space="preserve"> </w:t>
            </w:r>
            <w:r>
              <w:rPr>
                <w:rFonts w:ascii="宋体" w:hAnsi="宋体" w:eastAsia="宋体" w:cs="宋体"/>
                <w:spacing w:val="4"/>
                <w:sz w:val="19"/>
                <w:szCs w:val="19"/>
              </w:rPr>
              <w:t>温分布、气候分布、人口分布</w:t>
            </w:r>
            <w:r>
              <w:rPr>
                <w:rFonts w:ascii="宋体" w:hAnsi="宋体" w:eastAsia="宋体" w:cs="宋体"/>
                <w:spacing w:val="5"/>
                <w:sz w:val="19"/>
                <w:szCs w:val="19"/>
              </w:rPr>
              <w:t xml:space="preserve"> </w:t>
            </w:r>
            <w:r>
              <w:rPr>
                <w:rFonts w:ascii="宋体" w:hAnsi="宋体" w:eastAsia="宋体" w:cs="宋体"/>
                <w:spacing w:val="3"/>
                <w:sz w:val="19"/>
                <w:szCs w:val="19"/>
              </w:rPr>
              <w:t>、表层洋流、陆地自然带、海</w:t>
            </w:r>
            <w:r>
              <w:rPr>
                <w:rFonts w:ascii="宋体" w:hAnsi="宋体" w:eastAsia="宋体" w:cs="宋体"/>
                <w:spacing w:val="10"/>
                <w:sz w:val="19"/>
                <w:szCs w:val="19"/>
              </w:rPr>
              <w:t xml:space="preserve"> </w:t>
            </w:r>
            <w:r>
              <w:rPr>
                <w:rFonts w:ascii="宋体" w:hAnsi="宋体" w:eastAsia="宋体" w:cs="宋体"/>
                <w:spacing w:val="4"/>
                <w:sz w:val="19"/>
                <w:szCs w:val="19"/>
              </w:rPr>
              <w:t>平面等压线等内容，且支持三</w:t>
            </w:r>
            <w:r>
              <w:rPr>
                <w:rFonts w:ascii="宋体" w:hAnsi="宋体" w:eastAsia="宋体" w:cs="宋体"/>
                <w:spacing w:val="5"/>
                <w:sz w:val="19"/>
                <w:szCs w:val="19"/>
              </w:rPr>
              <w:t xml:space="preserve"> </w:t>
            </w:r>
            <w:r>
              <w:rPr>
                <w:rFonts w:ascii="宋体" w:hAnsi="宋体" w:eastAsia="宋体" w:cs="宋体"/>
                <w:spacing w:val="4"/>
                <w:sz w:val="19"/>
                <w:szCs w:val="19"/>
              </w:rPr>
              <w:t>维、二维切换展示，方便地理</w:t>
            </w:r>
            <w:r>
              <w:rPr>
                <w:rFonts w:ascii="宋体" w:hAnsi="宋体" w:eastAsia="宋体" w:cs="宋体"/>
                <w:spacing w:val="5"/>
                <w:sz w:val="19"/>
                <w:szCs w:val="19"/>
              </w:rPr>
              <w:t xml:space="preserve"> 学科教学。23.移动授课：教</w:t>
            </w:r>
            <w:r>
              <w:rPr>
                <w:rFonts w:ascii="宋体" w:hAnsi="宋体" w:eastAsia="宋体" w:cs="宋体"/>
                <w:spacing w:val="3"/>
                <w:sz w:val="19"/>
                <w:szCs w:val="19"/>
              </w:rPr>
              <w:t xml:space="preserve">  </w:t>
            </w:r>
            <w:r>
              <w:rPr>
                <w:rFonts w:ascii="宋体" w:hAnsi="宋体" w:eastAsia="宋体" w:cs="宋体"/>
                <w:spacing w:val="4"/>
                <w:sz w:val="19"/>
                <w:szCs w:val="19"/>
              </w:rPr>
              <w:t>师可通过移动端一键点击授课</w:t>
            </w:r>
            <w:r>
              <w:rPr>
                <w:rFonts w:ascii="宋体" w:hAnsi="宋体" w:eastAsia="宋体" w:cs="宋体"/>
                <w:spacing w:val="5"/>
                <w:sz w:val="19"/>
                <w:szCs w:val="19"/>
              </w:rPr>
              <w:t xml:space="preserve"> </w:t>
            </w:r>
            <w:r>
              <w:rPr>
                <w:rFonts w:ascii="宋体" w:hAnsi="宋体" w:eastAsia="宋体" w:cs="宋体"/>
                <w:sz w:val="19"/>
                <w:szCs w:val="19"/>
              </w:rPr>
              <w:t>播放课件，在公网的情况下，</w:t>
            </w:r>
            <w:r>
              <w:rPr>
                <w:rFonts w:ascii="宋体" w:hAnsi="宋体" w:eastAsia="宋体" w:cs="宋体"/>
                <w:spacing w:val="8"/>
                <w:sz w:val="19"/>
                <w:szCs w:val="19"/>
              </w:rPr>
              <w:t xml:space="preserve"> </w:t>
            </w:r>
            <w:r>
              <w:rPr>
                <w:rFonts w:ascii="宋体" w:hAnsi="宋体" w:eastAsia="宋体" w:cs="宋体"/>
                <w:spacing w:val="4"/>
                <w:sz w:val="19"/>
                <w:szCs w:val="19"/>
              </w:rPr>
              <w:t>同步课件及远程操控，并可实</w:t>
            </w:r>
            <w:r>
              <w:rPr>
                <w:rFonts w:ascii="宋体" w:hAnsi="宋体" w:eastAsia="宋体" w:cs="宋体"/>
                <w:spacing w:val="5"/>
                <w:sz w:val="19"/>
                <w:szCs w:val="19"/>
              </w:rPr>
              <w:t xml:space="preserve"> </w:t>
            </w:r>
            <w:r>
              <w:rPr>
                <w:rFonts w:ascii="宋体" w:hAnsi="宋体" w:eastAsia="宋体" w:cs="宋体"/>
                <w:spacing w:val="4"/>
                <w:sz w:val="19"/>
                <w:szCs w:val="19"/>
              </w:rPr>
              <w:t>现拍照上传及移动展台功</w:t>
            </w:r>
          </w:p>
        </w:tc>
        <w:tc>
          <w:tcPr>
            <w:tcW w:w="538" w:type="dxa"/>
            <w:gridSpan w:val="2"/>
            <w:vAlign w:val="top"/>
          </w:tcPr>
          <w:p w14:paraId="05E2A572">
            <w:pPr>
              <w:pStyle w:val="8"/>
            </w:pPr>
          </w:p>
        </w:tc>
        <w:tc>
          <w:tcPr>
            <w:tcW w:w="920" w:type="dxa"/>
            <w:vAlign w:val="top"/>
          </w:tcPr>
          <w:p w14:paraId="78270FFE">
            <w:pPr>
              <w:pStyle w:val="8"/>
            </w:pPr>
          </w:p>
        </w:tc>
        <w:tc>
          <w:tcPr>
            <w:tcW w:w="1111" w:type="dxa"/>
            <w:gridSpan w:val="2"/>
            <w:vAlign w:val="top"/>
          </w:tcPr>
          <w:p w14:paraId="32182430">
            <w:pPr>
              <w:pStyle w:val="8"/>
            </w:pPr>
          </w:p>
        </w:tc>
        <w:tc>
          <w:tcPr>
            <w:tcW w:w="1122" w:type="dxa"/>
            <w:vAlign w:val="top"/>
          </w:tcPr>
          <w:p w14:paraId="6B35C495">
            <w:pPr>
              <w:pStyle w:val="8"/>
            </w:pPr>
          </w:p>
        </w:tc>
        <w:tc>
          <w:tcPr>
            <w:tcW w:w="946" w:type="dxa"/>
            <w:tcBorders>
              <w:right w:val="single" w:color="000000" w:sz="10" w:space="0"/>
            </w:tcBorders>
            <w:vAlign w:val="top"/>
          </w:tcPr>
          <w:p w14:paraId="165F45D9">
            <w:pPr>
              <w:pStyle w:val="8"/>
            </w:pPr>
          </w:p>
        </w:tc>
      </w:tr>
      <w:tr w14:paraId="3B4B1F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920" w:type="dxa"/>
            <w:tcBorders>
              <w:left w:val="single" w:color="000000" w:sz="10" w:space="0"/>
            </w:tcBorders>
            <w:vAlign w:val="top"/>
          </w:tcPr>
          <w:p w14:paraId="0019629E">
            <w:pPr>
              <w:spacing w:before="126" w:line="188" w:lineRule="auto"/>
              <w:ind w:left="404"/>
              <w:rPr>
                <w:rFonts w:ascii="宋体" w:hAnsi="宋体" w:eastAsia="宋体" w:cs="宋体"/>
                <w:sz w:val="19"/>
                <w:szCs w:val="19"/>
              </w:rPr>
            </w:pPr>
            <w:r>
              <w:rPr>
                <w:rFonts w:ascii="宋体" w:hAnsi="宋体" w:eastAsia="宋体" w:cs="宋体"/>
                <w:sz w:val="19"/>
                <w:szCs w:val="19"/>
              </w:rPr>
              <w:t>2</w:t>
            </w:r>
          </w:p>
        </w:tc>
        <w:tc>
          <w:tcPr>
            <w:tcW w:w="1010" w:type="dxa"/>
            <w:vAlign w:val="top"/>
          </w:tcPr>
          <w:p w14:paraId="03D14144">
            <w:pPr>
              <w:spacing w:before="126" w:line="188" w:lineRule="auto"/>
              <w:ind w:left="15"/>
              <w:rPr>
                <w:rFonts w:ascii="宋体" w:hAnsi="宋体" w:eastAsia="宋体" w:cs="宋体"/>
                <w:sz w:val="19"/>
                <w:szCs w:val="19"/>
              </w:rPr>
            </w:pPr>
            <w:r>
              <w:rPr>
                <w:rFonts w:ascii="宋体" w:hAnsi="宋体" w:eastAsia="宋体" w:cs="宋体"/>
                <w:spacing w:val="7"/>
                <w:sz w:val="19"/>
                <w:szCs w:val="19"/>
              </w:rPr>
              <w:t>01B001</w:t>
            </w:r>
          </w:p>
        </w:tc>
        <w:tc>
          <w:tcPr>
            <w:tcW w:w="1219" w:type="dxa"/>
            <w:vAlign w:val="top"/>
          </w:tcPr>
          <w:p w14:paraId="488674F1">
            <w:pPr>
              <w:spacing w:before="92" w:line="230" w:lineRule="auto"/>
              <w:ind w:left="20"/>
              <w:rPr>
                <w:rFonts w:ascii="宋体" w:hAnsi="宋体" w:eastAsia="宋体" w:cs="宋体"/>
                <w:sz w:val="19"/>
                <w:szCs w:val="19"/>
              </w:rPr>
            </w:pPr>
            <w:r>
              <w:rPr>
                <w:rFonts w:ascii="宋体" w:hAnsi="宋体" w:eastAsia="宋体" w:cs="宋体"/>
                <w:spacing w:val="4"/>
                <w:sz w:val="19"/>
                <w:szCs w:val="19"/>
              </w:rPr>
              <w:t>视频展台</w:t>
            </w:r>
          </w:p>
        </w:tc>
        <w:tc>
          <w:tcPr>
            <w:tcW w:w="2625" w:type="dxa"/>
            <w:vAlign w:val="top"/>
          </w:tcPr>
          <w:p w14:paraId="5100AB52">
            <w:pPr>
              <w:spacing w:before="92" w:line="230" w:lineRule="auto"/>
              <w:ind w:left="45"/>
              <w:rPr>
                <w:rFonts w:ascii="宋体" w:hAnsi="宋体" w:eastAsia="宋体" w:cs="宋体"/>
                <w:sz w:val="19"/>
                <w:szCs w:val="19"/>
              </w:rPr>
            </w:pPr>
            <w:r>
              <w:rPr>
                <w:rFonts w:ascii="宋体" w:hAnsi="宋体" w:eastAsia="宋体" w:cs="宋体"/>
                <w:spacing w:val="3"/>
                <w:sz w:val="19"/>
                <w:szCs w:val="19"/>
              </w:rPr>
              <w:t>1.视频展台</w:t>
            </w:r>
          </w:p>
        </w:tc>
        <w:tc>
          <w:tcPr>
            <w:tcW w:w="538" w:type="dxa"/>
            <w:gridSpan w:val="2"/>
            <w:vAlign w:val="top"/>
          </w:tcPr>
          <w:p w14:paraId="0B37E65C">
            <w:pPr>
              <w:spacing w:before="92" w:line="230" w:lineRule="auto"/>
              <w:ind w:left="190"/>
              <w:rPr>
                <w:rFonts w:ascii="宋体" w:hAnsi="宋体" w:eastAsia="宋体" w:cs="宋体"/>
                <w:sz w:val="19"/>
                <w:szCs w:val="19"/>
              </w:rPr>
            </w:pPr>
            <w:r>
              <w:rPr>
                <w:rFonts w:ascii="宋体" w:hAnsi="宋体" w:eastAsia="宋体" w:cs="宋体"/>
                <w:spacing w:val="1"/>
                <w:sz w:val="19"/>
                <w:szCs w:val="19"/>
              </w:rPr>
              <w:t>套</w:t>
            </w:r>
          </w:p>
        </w:tc>
        <w:tc>
          <w:tcPr>
            <w:tcW w:w="920" w:type="dxa"/>
            <w:vAlign w:val="top"/>
          </w:tcPr>
          <w:p w14:paraId="5BEDB09D">
            <w:pPr>
              <w:spacing w:before="126" w:line="188" w:lineRule="auto"/>
              <w:ind w:left="434"/>
              <w:rPr>
                <w:rFonts w:ascii="宋体" w:hAnsi="宋体" w:eastAsia="宋体" w:cs="宋体"/>
                <w:sz w:val="19"/>
                <w:szCs w:val="19"/>
              </w:rPr>
            </w:pPr>
            <w:r>
              <w:rPr>
                <w:rFonts w:ascii="宋体" w:hAnsi="宋体" w:eastAsia="宋体" w:cs="宋体"/>
                <w:sz w:val="19"/>
                <w:szCs w:val="19"/>
              </w:rPr>
              <w:t>3</w:t>
            </w:r>
          </w:p>
        </w:tc>
        <w:tc>
          <w:tcPr>
            <w:tcW w:w="1111" w:type="dxa"/>
            <w:gridSpan w:val="2"/>
            <w:vAlign w:val="top"/>
          </w:tcPr>
          <w:p w14:paraId="2434FA6D">
            <w:pPr>
              <w:pStyle w:val="8"/>
            </w:pPr>
          </w:p>
        </w:tc>
        <w:tc>
          <w:tcPr>
            <w:tcW w:w="1122" w:type="dxa"/>
            <w:vAlign w:val="top"/>
          </w:tcPr>
          <w:p w14:paraId="50806823">
            <w:pPr>
              <w:pStyle w:val="8"/>
            </w:pPr>
          </w:p>
        </w:tc>
        <w:tc>
          <w:tcPr>
            <w:tcW w:w="946" w:type="dxa"/>
            <w:tcBorders>
              <w:right w:val="single" w:color="000000" w:sz="10" w:space="0"/>
            </w:tcBorders>
            <w:vAlign w:val="top"/>
          </w:tcPr>
          <w:p w14:paraId="1FC7D8B9">
            <w:pPr>
              <w:pStyle w:val="8"/>
            </w:pPr>
          </w:p>
        </w:tc>
      </w:tr>
      <w:tr w14:paraId="204AA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920" w:type="dxa"/>
            <w:tcBorders>
              <w:left w:val="single" w:color="000000" w:sz="10" w:space="0"/>
            </w:tcBorders>
            <w:vAlign w:val="top"/>
          </w:tcPr>
          <w:p w14:paraId="4B54ADF3">
            <w:pPr>
              <w:spacing w:before="125" w:line="188" w:lineRule="auto"/>
              <w:ind w:left="406"/>
              <w:rPr>
                <w:rFonts w:ascii="宋体" w:hAnsi="宋体" w:eastAsia="宋体" w:cs="宋体"/>
                <w:sz w:val="19"/>
                <w:szCs w:val="19"/>
              </w:rPr>
            </w:pPr>
            <w:r>
              <w:rPr>
                <w:rFonts w:ascii="宋体" w:hAnsi="宋体" w:eastAsia="宋体" w:cs="宋体"/>
                <w:sz w:val="19"/>
                <w:szCs w:val="19"/>
              </w:rPr>
              <w:t>3</w:t>
            </w:r>
          </w:p>
        </w:tc>
        <w:tc>
          <w:tcPr>
            <w:tcW w:w="1010" w:type="dxa"/>
            <w:vAlign w:val="top"/>
          </w:tcPr>
          <w:p w14:paraId="0FC9C825">
            <w:pPr>
              <w:spacing w:before="125" w:line="188" w:lineRule="auto"/>
              <w:ind w:left="15"/>
              <w:rPr>
                <w:rFonts w:ascii="宋体" w:hAnsi="宋体" w:eastAsia="宋体" w:cs="宋体"/>
                <w:sz w:val="19"/>
                <w:szCs w:val="19"/>
              </w:rPr>
            </w:pPr>
            <w:r>
              <w:rPr>
                <w:rFonts w:ascii="宋体" w:hAnsi="宋体" w:eastAsia="宋体" w:cs="宋体"/>
                <w:spacing w:val="7"/>
                <w:sz w:val="19"/>
                <w:szCs w:val="19"/>
              </w:rPr>
              <w:t>01B002</w:t>
            </w:r>
          </w:p>
        </w:tc>
        <w:tc>
          <w:tcPr>
            <w:tcW w:w="1219" w:type="dxa"/>
            <w:vAlign w:val="top"/>
          </w:tcPr>
          <w:p w14:paraId="686DD054">
            <w:pPr>
              <w:spacing w:before="92" w:line="230" w:lineRule="auto"/>
              <w:ind w:left="22"/>
              <w:rPr>
                <w:rFonts w:ascii="宋体" w:hAnsi="宋体" w:eastAsia="宋体" w:cs="宋体"/>
                <w:sz w:val="19"/>
                <w:szCs w:val="19"/>
              </w:rPr>
            </w:pPr>
            <w:r>
              <w:rPr>
                <w:rFonts w:ascii="宋体" w:hAnsi="宋体" w:eastAsia="宋体" w:cs="宋体"/>
                <w:spacing w:val="3"/>
                <w:sz w:val="19"/>
                <w:szCs w:val="19"/>
              </w:rPr>
              <w:t>蓝牙音响</w:t>
            </w:r>
          </w:p>
        </w:tc>
        <w:tc>
          <w:tcPr>
            <w:tcW w:w="2625" w:type="dxa"/>
            <w:vAlign w:val="top"/>
          </w:tcPr>
          <w:p w14:paraId="20F4FE43">
            <w:pPr>
              <w:spacing w:before="92" w:line="230" w:lineRule="auto"/>
              <w:ind w:left="45"/>
              <w:rPr>
                <w:rFonts w:ascii="宋体" w:hAnsi="宋体" w:eastAsia="宋体" w:cs="宋体"/>
                <w:sz w:val="19"/>
                <w:szCs w:val="19"/>
              </w:rPr>
            </w:pPr>
            <w:r>
              <w:rPr>
                <w:rFonts w:ascii="宋体" w:hAnsi="宋体" w:eastAsia="宋体" w:cs="宋体"/>
                <w:spacing w:val="3"/>
                <w:sz w:val="19"/>
                <w:szCs w:val="19"/>
              </w:rPr>
              <w:t>1.蓝牙音响</w:t>
            </w:r>
          </w:p>
        </w:tc>
        <w:tc>
          <w:tcPr>
            <w:tcW w:w="538" w:type="dxa"/>
            <w:gridSpan w:val="2"/>
            <w:vAlign w:val="top"/>
          </w:tcPr>
          <w:p w14:paraId="0A7F9F7B">
            <w:pPr>
              <w:spacing w:before="92" w:line="230" w:lineRule="auto"/>
              <w:ind w:left="190"/>
              <w:rPr>
                <w:rFonts w:ascii="宋体" w:hAnsi="宋体" w:eastAsia="宋体" w:cs="宋体"/>
                <w:sz w:val="19"/>
                <w:szCs w:val="19"/>
              </w:rPr>
            </w:pPr>
            <w:r>
              <w:rPr>
                <w:rFonts w:ascii="宋体" w:hAnsi="宋体" w:eastAsia="宋体" w:cs="宋体"/>
                <w:spacing w:val="1"/>
                <w:sz w:val="19"/>
                <w:szCs w:val="19"/>
              </w:rPr>
              <w:t>套</w:t>
            </w:r>
          </w:p>
        </w:tc>
        <w:tc>
          <w:tcPr>
            <w:tcW w:w="920" w:type="dxa"/>
            <w:vAlign w:val="top"/>
          </w:tcPr>
          <w:p w14:paraId="03D053FF">
            <w:pPr>
              <w:spacing w:before="125" w:line="188" w:lineRule="auto"/>
              <w:ind w:left="431"/>
              <w:rPr>
                <w:rFonts w:ascii="宋体" w:hAnsi="宋体" w:eastAsia="宋体" w:cs="宋体"/>
                <w:sz w:val="19"/>
                <w:szCs w:val="19"/>
              </w:rPr>
            </w:pPr>
            <w:r>
              <w:rPr>
                <w:rFonts w:ascii="宋体" w:hAnsi="宋体" w:eastAsia="宋体" w:cs="宋体"/>
                <w:sz w:val="19"/>
                <w:szCs w:val="19"/>
              </w:rPr>
              <w:t>6</w:t>
            </w:r>
          </w:p>
        </w:tc>
        <w:tc>
          <w:tcPr>
            <w:tcW w:w="1111" w:type="dxa"/>
            <w:gridSpan w:val="2"/>
            <w:vAlign w:val="top"/>
          </w:tcPr>
          <w:p w14:paraId="30F92CC9">
            <w:pPr>
              <w:pStyle w:val="8"/>
            </w:pPr>
          </w:p>
        </w:tc>
        <w:tc>
          <w:tcPr>
            <w:tcW w:w="1122" w:type="dxa"/>
            <w:vAlign w:val="top"/>
          </w:tcPr>
          <w:p w14:paraId="1E995EDC">
            <w:pPr>
              <w:pStyle w:val="8"/>
            </w:pPr>
          </w:p>
        </w:tc>
        <w:tc>
          <w:tcPr>
            <w:tcW w:w="946" w:type="dxa"/>
            <w:tcBorders>
              <w:right w:val="single" w:color="000000" w:sz="10" w:space="0"/>
            </w:tcBorders>
            <w:vAlign w:val="top"/>
          </w:tcPr>
          <w:p w14:paraId="4A98096B">
            <w:pPr>
              <w:pStyle w:val="8"/>
            </w:pPr>
          </w:p>
        </w:tc>
      </w:tr>
      <w:tr w14:paraId="02DAE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343" w:type="dxa"/>
            <w:gridSpan w:val="9"/>
            <w:tcBorders>
              <w:left w:val="single" w:color="000000" w:sz="10" w:space="0"/>
              <w:bottom w:val="single" w:color="000000" w:sz="10" w:space="0"/>
            </w:tcBorders>
            <w:vAlign w:val="top"/>
          </w:tcPr>
          <w:p w14:paraId="6FEA5110">
            <w:pPr>
              <w:spacing w:before="94"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2" w:type="dxa"/>
            <w:tcBorders>
              <w:bottom w:val="single" w:color="000000" w:sz="10" w:space="0"/>
            </w:tcBorders>
            <w:vAlign w:val="top"/>
          </w:tcPr>
          <w:p w14:paraId="24A55706">
            <w:pPr>
              <w:pStyle w:val="8"/>
            </w:pPr>
          </w:p>
        </w:tc>
        <w:tc>
          <w:tcPr>
            <w:tcW w:w="946" w:type="dxa"/>
            <w:tcBorders>
              <w:bottom w:val="single" w:color="000000" w:sz="10" w:space="0"/>
              <w:right w:val="single" w:color="000000" w:sz="10" w:space="0"/>
            </w:tcBorders>
            <w:vAlign w:val="top"/>
          </w:tcPr>
          <w:p w14:paraId="174FCC99">
            <w:pPr>
              <w:pStyle w:val="8"/>
            </w:pPr>
          </w:p>
        </w:tc>
      </w:tr>
    </w:tbl>
    <w:p w14:paraId="3BAE68F0">
      <w:pPr>
        <w:spacing w:before="208"/>
      </w:pPr>
    </w:p>
    <w:p w14:paraId="338FB026">
      <w:pPr>
        <w:spacing w:line="176" w:lineRule="exact"/>
      </w:pPr>
    </w:p>
    <w:tbl>
      <w:tblPr>
        <w:tblStyle w:val="7"/>
        <w:tblW w:w="10402"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7766"/>
        <w:gridCol w:w="2636"/>
      </w:tblGrid>
      <w:tr w14:paraId="3C54231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56" w:hRule="atLeast"/>
        </w:trPr>
        <w:tc>
          <w:tcPr>
            <w:tcW w:w="10402" w:type="dxa"/>
            <w:gridSpan w:val="2"/>
            <w:tcBorders>
              <w:top w:val="nil"/>
              <w:left w:val="nil"/>
              <w:right w:val="single" w:color="FFFFFF" w:sz="2" w:space="0"/>
            </w:tcBorders>
            <w:vAlign w:val="top"/>
          </w:tcPr>
          <w:p w14:paraId="4AC4D643">
            <w:pPr>
              <w:spacing w:before="29" w:line="230" w:lineRule="auto"/>
              <w:ind w:left="37"/>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r>
      <w:tr w14:paraId="6E511FE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41" w:hRule="atLeast"/>
        </w:trPr>
        <w:tc>
          <w:tcPr>
            <w:tcW w:w="7766" w:type="dxa"/>
            <w:tcBorders>
              <w:left w:val="nil"/>
              <w:bottom w:val="single" w:color="FFFFFF" w:sz="2" w:space="0"/>
            </w:tcBorders>
            <w:vAlign w:val="top"/>
          </w:tcPr>
          <w:p w14:paraId="4D4BD00B">
            <w:pPr>
              <w:pStyle w:val="8"/>
            </w:pPr>
          </w:p>
        </w:tc>
        <w:tc>
          <w:tcPr>
            <w:tcW w:w="2636" w:type="dxa"/>
            <w:tcBorders>
              <w:bottom w:val="single" w:color="FFFFFF" w:sz="2" w:space="0"/>
              <w:right w:val="single" w:color="FFFFFF" w:sz="2" w:space="0"/>
            </w:tcBorders>
            <w:vAlign w:val="top"/>
          </w:tcPr>
          <w:p w14:paraId="5E80A67E">
            <w:pPr>
              <w:spacing w:before="22" w:line="232" w:lineRule="auto"/>
              <w:ind w:right="24"/>
              <w:jc w:val="right"/>
              <w:rPr>
                <w:rFonts w:ascii="宋体" w:hAnsi="宋体" w:eastAsia="宋体" w:cs="宋体"/>
                <w:sz w:val="17"/>
                <w:szCs w:val="17"/>
              </w:rPr>
            </w:pPr>
            <w:r>
              <w:rPr>
                <w:rFonts w:ascii="宋体" w:hAnsi="宋体" w:eastAsia="宋体" w:cs="宋体"/>
                <w:spacing w:val="3"/>
                <w:sz w:val="17"/>
                <w:szCs w:val="17"/>
              </w:rPr>
              <w:t>表</w:t>
            </w:r>
            <w:r>
              <w:rPr>
                <w:rFonts w:ascii="宋体" w:hAnsi="宋体" w:eastAsia="宋体" w:cs="宋体"/>
                <w:spacing w:val="-5"/>
                <w:w w:val="55"/>
                <w:sz w:val="17"/>
                <w:szCs w:val="17"/>
              </w:rPr>
              <w:t>—</w:t>
            </w:r>
            <w:r>
              <w:rPr>
                <w:rFonts w:ascii="宋体" w:hAnsi="宋体" w:eastAsia="宋体" w:cs="宋体"/>
                <w:spacing w:val="9"/>
                <w:sz w:val="17"/>
                <w:szCs w:val="17"/>
              </w:rPr>
              <w:t xml:space="preserve"> </w:t>
            </w:r>
            <w:r>
              <w:rPr>
                <w:rFonts w:ascii="宋体" w:hAnsi="宋体" w:eastAsia="宋体" w:cs="宋体"/>
                <w:spacing w:val="3"/>
                <w:sz w:val="17"/>
                <w:szCs w:val="17"/>
              </w:rPr>
              <w:t>08</w:t>
            </w:r>
          </w:p>
        </w:tc>
      </w:tr>
    </w:tbl>
    <w:p w14:paraId="0A5A9012">
      <w:pPr>
        <w:pStyle w:val="2"/>
        <w:rPr>
          <w:sz w:val="21"/>
        </w:rPr>
      </w:pPr>
    </w:p>
    <w:p w14:paraId="1449FE5F">
      <w:pPr>
        <w:rPr>
          <w:sz w:val="21"/>
          <w:szCs w:val="21"/>
        </w:rPr>
        <w:sectPr>
          <w:pgSz w:w="11960" w:h="16880"/>
          <w:pgMar w:top="400" w:right="790" w:bottom="0" w:left="733" w:header="0" w:footer="0" w:gutter="0"/>
          <w:cols w:space="720" w:num="1"/>
        </w:sectPr>
      </w:pPr>
    </w:p>
    <w:p w14:paraId="18988FB8">
      <w:pPr>
        <w:spacing w:before="208"/>
      </w:pPr>
    </w:p>
    <w:tbl>
      <w:tblPr>
        <w:tblStyle w:val="7"/>
        <w:tblW w:w="10402"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6002"/>
        <w:gridCol w:w="1811"/>
        <w:gridCol w:w="2589"/>
      </w:tblGrid>
      <w:tr w14:paraId="3F145F1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805" w:hRule="atLeast"/>
        </w:trPr>
        <w:tc>
          <w:tcPr>
            <w:tcW w:w="10402" w:type="dxa"/>
            <w:gridSpan w:val="3"/>
            <w:tcBorders>
              <w:top w:val="nil"/>
              <w:left w:val="nil"/>
              <w:right w:val="single" w:color="FFFFFF" w:sz="2" w:space="0"/>
            </w:tcBorders>
            <w:vAlign w:val="top"/>
          </w:tcPr>
          <w:p w14:paraId="66D69C30">
            <w:pPr>
              <w:spacing w:before="193" w:line="223" w:lineRule="auto"/>
              <w:ind w:left="1233"/>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590B67C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72" w:hRule="atLeast"/>
        </w:trPr>
        <w:tc>
          <w:tcPr>
            <w:tcW w:w="6002" w:type="dxa"/>
            <w:tcBorders>
              <w:left w:val="nil"/>
              <w:bottom w:val="single" w:color="FFFFFF" w:sz="2" w:space="0"/>
            </w:tcBorders>
            <w:vAlign w:val="top"/>
          </w:tcPr>
          <w:p w14:paraId="598A73B8">
            <w:pPr>
              <w:pStyle w:val="8"/>
              <w:spacing w:line="289" w:lineRule="auto"/>
            </w:pPr>
          </w:p>
          <w:p w14:paraId="13B4FC3A">
            <w:pPr>
              <w:spacing w:before="62" w:line="203" w:lineRule="auto"/>
              <w:ind w:left="40"/>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11" w:type="dxa"/>
            <w:tcBorders>
              <w:bottom w:val="single" w:color="FFFFFF" w:sz="2" w:space="0"/>
            </w:tcBorders>
            <w:vAlign w:val="top"/>
          </w:tcPr>
          <w:p w14:paraId="699E272B">
            <w:pPr>
              <w:pStyle w:val="8"/>
              <w:spacing w:line="289" w:lineRule="auto"/>
            </w:pPr>
          </w:p>
          <w:p w14:paraId="02C9D8A4">
            <w:pPr>
              <w:spacing w:before="62" w:line="203" w:lineRule="auto"/>
              <w:ind w:left="35"/>
              <w:rPr>
                <w:rFonts w:ascii="宋体" w:hAnsi="宋体" w:eastAsia="宋体" w:cs="宋体"/>
                <w:sz w:val="19"/>
                <w:szCs w:val="19"/>
              </w:rPr>
            </w:pPr>
            <w:r>
              <w:rPr>
                <w:rFonts w:ascii="宋体" w:hAnsi="宋体" w:eastAsia="宋体" w:cs="宋体"/>
                <w:spacing w:val="4"/>
                <w:sz w:val="19"/>
                <w:szCs w:val="19"/>
              </w:rPr>
              <w:t>标段：.</w:t>
            </w:r>
          </w:p>
        </w:tc>
        <w:tc>
          <w:tcPr>
            <w:tcW w:w="2589" w:type="dxa"/>
            <w:tcBorders>
              <w:bottom w:val="single" w:color="FFFFFF" w:sz="2" w:space="0"/>
              <w:right w:val="single" w:color="FFFFFF" w:sz="2" w:space="0"/>
            </w:tcBorders>
            <w:vAlign w:val="top"/>
          </w:tcPr>
          <w:p w14:paraId="5E743033">
            <w:pPr>
              <w:pStyle w:val="8"/>
              <w:spacing w:line="289" w:lineRule="auto"/>
            </w:pPr>
          </w:p>
          <w:p w14:paraId="1588B1C8">
            <w:pPr>
              <w:spacing w:before="62" w:line="203" w:lineRule="auto"/>
              <w:ind w:right="18"/>
              <w:jc w:val="right"/>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27"/>
                <w:sz w:val="19"/>
                <w:szCs w:val="19"/>
              </w:rPr>
              <w:t xml:space="preserve"> </w:t>
            </w:r>
            <w:r>
              <w:rPr>
                <w:rFonts w:ascii="宋体" w:hAnsi="宋体" w:eastAsia="宋体" w:cs="宋体"/>
                <w:spacing w:val="-2"/>
                <w:sz w:val="19"/>
                <w:szCs w:val="19"/>
              </w:rPr>
              <w:t>13</w:t>
            </w:r>
            <w:r>
              <w:rPr>
                <w:rFonts w:ascii="宋体" w:hAnsi="宋体" w:eastAsia="宋体" w:cs="宋体"/>
                <w:spacing w:val="27"/>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27"/>
                <w:sz w:val="19"/>
                <w:szCs w:val="19"/>
              </w:rPr>
              <w:t xml:space="preserve"> </w:t>
            </w:r>
            <w:r>
              <w:rPr>
                <w:rFonts w:ascii="宋体" w:hAnsi="宋体" w:eastAsia="宋体" w:cs="宋体"/>
                <w:spacing w:val="-2"/>
                <w:sz w:val="19"/>
                <w:szCs w:val="19"/>
              </w:rPr>
              <w:t>13</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bl>
    <w:p w14:paraId="33825F93">
      <w:pPr>
        <w:spacing w:line="15" w:lineRule="exact"/>
      </w:pPr>
    </w:p>
    <w:tbl>
      <w:tblPr>
        <w:tblStyle w:val="7"/>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13"/>
        <w:gridCol w:w="1014"/>
        <w:gridCol w:w="1224"/>
        <w:gridCol w:w="2628"/>
        <w:gridCol w:w="538"/>
        <w:gridCol w:w="925"/>
        <w:gridCol w:w="1106"/>
        <w:gridCol w:w="1121"/>
        <w:gridCol w:w="942"/>
      </w:tblGrid>
      <w:tr w14:paraId="5F36F8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913" w:type="dxa"/>
            <w:vMerge w:val="restart"/>
            <w:tcBorders>
              <w:top w:val="single" w:color="000000" w:sz="10" w:space="0"/>
              <w:left w:val="single" w:color="000000" w:sz="10" w:space="0"/>
              <w:bottom w:val="nil"/>
            </w:tcBorders>
            <w:vAlign w:val="top"/>
          </w:tcPr>
          <w:p w14:paraId="102374EB">
            <w:pPr>
              <w:pStyle w:val="8"/>
              <w:spacing w:line="247" w:lineRule="auto"/>
            </w:pPr>
          </w:p>
          <w:p w14:paraId="597ACA68">
            <w:pPr>
              <w:pStyle w:val="8"/>
              <w:spacing w:line="247" w:lineRule="auto"/>
            </w:pPr>
          </w:p>
          <w:p w14:paraId="7C726638">
            <w:pPr>
              <w:spacing w:before="62" w:line="230" w:lineRule="auto"/>
              <w:ind w:left="251"/>
              <w:rPr>
                <w:rFonts w:ascii="宋体" w:hAnsi="宋体" w:eastAsia="宋体" w:cs="宋体"/>
                <w:sz w:val="19"/>
                <w:szCs w:val="19"/>
              </w:rPr>
            </w:pPr>
            <w:r>
              <w:rPr>
                <w:rFonts w:ascii="宋体" w:hAnsi="宋体" w:eastAsia="宋体" w:cs="宋体"/>
                <w:spacing w:val="3"/>
                <w:sz w:val="19"/>
                <w:szCs w:val="19"/>
              </w:rPr>
              <w:t>序号</w:t>
            </w:r>
          </w:p>
        </w:tc>
        <w:tc>
          <w:tcPr>
            <w:tcW w:w="1014" w:type="dxa"/>
            <w:vMerge w:val="restart"/>
            <w:tcBorders>
              <w:top w:val="single" w:color="000000" w:sz="10" w:space="0"/>
              <w:bottom w:val="nil"/>
            </w:tcBorders>
            <w:vAlign w:val="top"/>
          </w:tcPr>
          <w:p w14:paraId="26540487">
            <w:pPr>
              <w:pStyle w:val="8"/>
              <w:spacing w:line="247" w:lineRule="auto"/>
            </w:pPr>
          </w:p>
          <w:p w14:paraId="5D816E5C">
            <w:pPr>
              <w:pStyle w:val="8"/>
              <w:spacing w:line="247" w:lineRule="auto"/>
            </w:pPr>
          </w:p>
          <w:p w14:paraId="76B76EA8">
            <w:pPr>
              <w:spacing w:before="61" w:line="229" w:lineRule="auto"/>
              <w:ind w:left="113"/>
              <w:rPr>
                <w:rFonts w:ascii="宋体" w:hAnsi="宋体" w:eastAsia="宋体" w:cs="宋体"/>
                <w:sz w:val="19"/>
                <w:szCs w:val="19"/>
              </w:rPr>
            </w:pPr>
            <w:r>
              <w:rPr>
                <w:rFonts w:ascii="宋体" w:hAnsi="宋体" w:eastAsia="宋体" w:cs="宋体"/>
                <w:spacing w:val="3"/>
                <w:sz w:val="19"/>
                <w:szCs w:val="19"/>
              </w:rPr>
              <w:t>项目编码</w:t>
            </w:r>
          </w:p>
        </w:tc>
        <w:tc>
          <w:tcPr>
            <w:tcW w:w="1224" w:type="dxa"/>
            <w:vMerge w:val="restart"/>
            <w:tcBorders>
              <w:top w:val="single" w:color="000000" w:sz="10" w:space="0"/>
              <w:bottom w:val="nil"/>
            </w:tcBorders>
            <w:vAlign w:val="top"/>
          </w:tcPr>
          <w:p w14:paraId="0F720BBE">
            <w:pPr>
              <w:pStyle w:val="8"/>
              <w:spacing w:line="246" w:lineRule="auto"/>
            </w:pPr>
          </w:p>
          <w:p w14:paraId="45327019">
            <w:pPr>
              <w:pStyle w:val="8"/>
              <w:spacing w:line="247" w:lineRule="auto"/>
            </w:pPr>
          </w:p>
          <w:p w14:paraId="2C538B41">
            <w:pPr>
              <w:spacing w:before="62" w:line="230" w:lineRule="auto"/>
              <w:ind w:left="222"/>
              <w:rPr>
                <w:rFonts w:ascii="宋体" w:hAnsi="宋体" w:eastAsia="宋体" w:cs="宋体"/>
                <w:sz w:val="19"/>
                <w:szCs w:val="19"/>
              </w:rPr>
            </w:pPr>
            <w:r>
              <w:rPr>
                <w:rFonts w:ascii="宋体" w:hAnsi="宋体" w:eastAsia="宋体" w:cs="宋体"/>
                <w:spacing w:val="3"/>
                <w:sz w:val="19"/>
                <w:szCs w:val="19"/>
              </w:rPr>
              <w:t>项目名称</w:t>
            </w:r>
          </w:p>
        </w:tc>
        <w:tc>
          <w:tcPr>
            <w:tcW w:w="2628" w:type="dxa"/>
            <w:vMerge w:val="restart"/>
            <w:tcBorders>
              <w:top w:val="single" w:color="000000" w:sz="10" w:space="0"/>
              <w:bottom w:val="nil"/>
            </w:tcBorders>
            <w:vAlign w:val="top"/>
          </w:tcPr>
          <w:p w14:paraId="558028DE">
            <w:pPr>
              <w:pStyle w:val="8"/>
              <w:spacing w:line="247" w:lineRule="auto"/>
            </w:pPr>
          </w:p>
          <w:p w14:paraId="72A3515D">
            <w:pPr>
              <w:pStyle w:val="8"/>
              <w:spacing w:line="247" w:lineRule="auto"/>
            </w:pPr>
          </w:p>
          <w:p w14:paraId="0AC69B68">
            <w:pPr>
              <w:spacing w:before="61" w:line="229" w:lineRule="auto"/>
              <w:ind w:left="735"/>
              <w:rPr>
                <w:rFonts w:ascii="宋体" w:hAnsi="宋体" w:eastAsia="宋体" w:cs="宋体"/>
                <w:sz w:val="19"/>
                <w:szCs w:val="19"/>
              </w:rPr>
            </w:pPr>
            <w:r>
              <w:rPr>
                <w:rFonts w:ascii="宋体" w:hAnsi="宋体" w:eastAsia="宋体" w:cs="宋体"/>
                <w:spacing w:val="3"/>
                <w:sz w:val="19"/>
                <w:szCs w:val="19"/>
              </w:rPr>
              <w:t>项目特征描述</w:t>
            </w:r>
          </w:p>
        </w:tc>
        <w:tc>
          <w:tcPr>
            <w:tcW w:w="538" w:type="dxa"/>
            <w:vMerge w:val="restart"/>
            <w:tcBorders>
              <w:top w:val="single" w:color="000000" w:sz="10" w:space="0"/>
              <w:bottom w:val="nil"/>
            </w:tcBorders>
            <w:vAlign w:val="top"/>
          </w:tcPr>
          <w:p w14:paraId="705D5997">
            <w:pPr>
              <w:pStyle w:val="8"/>
              <w:spacing w:line="405" w:lineRule="auto"/>
            </w:pPr>
          </w:p>
          <w:p w14:paraId="60338C4C">
            <w:pPr>
              <w:spacing w:before="62" w:line="209" w:lineRule="auto"/>
              <w:ind w:left="81" w:right="61" w:hanging="1"/>
              <w:rPr>
                <w:rFonts w:ascii="宋体" w:hAnsi="宋体" w:eastAsia="宋体" w:cs="宋体"/>
                <w:sz w:val="19"/>
                <w:szCs w:val="19"/>
              </w:rPr>
            </w:pPr>
            <w:r>
              <w:rPr>
                <w:rFonts w:ascii="宋体" w:hAnsi="宋体" w:eastAsia="宋体" w:cs="宋体"/>
                <w:spacing w:val="3"/>
                <w:sz w:val="19"/>
                <w:szCs w:val="19"/>
              </w:rPr>
              <w:t>计量</w:t>
            </w:r>
            <w:r>
              <w:rPr>
                <w:rFonts w:ascii="宋体" w:hAnsi="宋体" w:eastAsia="宋体" w:cs="宋体"/>
                <w:sz w:val="19"/>
                <w:szCs w:val="19"/>
              </w:rPr>
              <w:t xml:space="preserve"> </w:t>
            </w:r>
            <w:r>
              <w:rPr>
                <w:rFonts w:ascii="宋体" w:hAnsi="宋体" w:eastAsia="宋体" w:cs="宋体"/>
                <w:spacing w:val="2"/>
                <w:sz w:val="19"/>
                <w:szCs w:val="19"/>
              </w:rPr>
              <w:t>单位</w:t>
            </w:r>
          </w:p>
        </w:tc>
        <w:tc>
          <w:tcPr>
            <w:tcW w:w="925" w:type="dxa"/>
            <w:vMerge w:val="restart"/>
            <w:tcBorders>
              <w:top w:val="single" w:color="000000" w:sz="10" w:space="0"/>
              <w:bottom w:val="nil"/>
            </w:tcBorders>
            <w:vAlign w:val="top"/>
          </w:tcPr>
          <w:p w14:paraId="2915BC97">
            <w:pPr>
              <w:pStyle w:val="8"/>
              <w:spacing w:line="246" w:lineRule="auto"/>
            </w:pPr>
          </w:p>
          <w:p w14:paraId="1914C317">
            <w:pPr>
              <w:pStyle w:val="8"/>
              <w:spacing w:line="247" w:lineRule="auto"/>
            </w:pPr>
          </w:p>
          <w:p w14:paraId="4B6BCE8C">
            <w:pPr>
              <w:spacing w:before="62" w:line="230" w:lineRule="auto"/>
              <w:ind w:left="188"/>
              <w:rPr>
                <w:rFonts w:ascii="宋体" w:hAnsi="宋体" w:eastAsia="宋体" w:cs="宋体"/>
                <w:sz w:val="19"/>
                <w:szCs w:val="19"/>
              </w:rPr>
            </w:pPr>
            <w:r>
              <w:rPr>
                <w:rFonts w:ascii="宋体" w:hAnsi="宋体" w:eastAsia="宋体" w:cs="宋体"/>
                <w:spacing w:val="2"/>
                <w:sz w:val="19"/>
                <w:szCs w:val="19"/>
              </w:rPr>
              <w:t>工程量</w:t>
            </w:r>
          </w:p>
        </w:tc>
        <w:tc>
          <w:tcPr>
            <w:tcW w:w="3169" w:type="dxa"/>
            <w:gridSpan w:val="3"/>
            <w:tcBorders>
              <w:top w:val="single" w:color="000000" w:sz="10" w:space="0"/>
              <w:right w:val="single" w:color="000000" w:sz="10" w:space="0"/>
            </w:tcBorders>
            <w:vAlign w:val="top"/>
          </w:tcPr>
          <w:p w14:paraId="366B2B28">
            <w:pPr>
              <w:spacing w:before="79" w:line="229" w:lineRule="auto"/>
              <w:ind w:left="1103"/>
              <w:rPr>
                <w:rFonts w:ascii="宋体" w:hAnsi="宋体" w:eastAsia="宋体" w:cs="宋体"/>
                <w:sz w:val="19"/>
                <w:szCs w:val="19"/>
              </w:rPr>
            </w:pPr>
            <w:r>
              <w:rPr>
                <w:rFonts w:ascii="宋体" w:hAnsi="宋体" w:eastAsia="宋体" w:cs="宋体"/>
                <w:sz w:val="19"/>
                <w:szCs w:val="19"/>
              </w:rPr>
              <w:t>金额（元）</w:t>
            </w:r>
          </w:p>
        </w:tc>
      </w:tr>
      <w:tr w14:paraId="1E962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913" w:type="dxa"/>
            <w:vMerge w:val="continue"/>
            <w:tcBorders>
              <w:top w:val="nil"/>
              <w:left w:val="single" w:color="000000" w:sz="10" w:space="0"/>
              <w:bottom w:val="nil"/>
            </w:tcBorders>
            <w:vAlign w:val="top"/>
          </w:tcPr>
          <w:p w14:paraId="1B6A0249">
            <w:pPr>
              <w:pStyle w:val="8"/>
            </w:pPr>
          </w:p>
        </w:tc>
        <w:tc>
          <w:tcPr>
            <w:tcW w:w="1014" w:type="dxa"/>
            <w:vMerge w:val="continue"/>
            <w:tcBorders>
              <w:top w:val="nil"/>
              <w:bottom w:val="nil"/>
            </w:tcBorders>
            <w:vAlign w:val="top"/>
          </w:tcPr>
          <w:p w14:paraId="5261D670">
            <w:pPr>
              <w:pStyle w:val="8"/>
            </w:pPr>
          </w:p>
        </w:tc>
        <w:tc>
          <w:tcPr>
            <w:tcW w:w="1224" w:type="dxa"/>
            <w:vMerge w:val="continue"/>
            <w:tcBorders>
              <w:top w:val="nil"/>
              <w:bottom w:val="nil"/>
            </w:tcBorders>
            <w:vAlign w:val="top"/>
          </w:tcPr>
          <w:p w14:paraId="2D02EBD6">
            <w:pPr>
              <w:pStyle w:val="8"/>
            </w:pPr>
          </w:p>
        </w:tc>
        <w:tc>
          <w:tcPr>
            <w:tcW w:w="2628" w:type="dxa"/>
            <w:vMerge w:val="continue"/>
            <w:tcBorders>
              <w:top w:val="nil"/>
              <w:bottom w:val="nil"/>
            </w:tcBorders>
            <w:vAlign w:val="top"/>
          </w:tcPr>
          <w:p w14:paraId="08FECC94">
            <w:pPr>
              <w:pStyle w:val="8"/>
            </w:pPr>
          </w:p>
        </w:tc>
        <w:tc>
          <w:tcPr>
            <w:tcW w:w="538" w:type="dxa"/>
            <w:vMerge w:val="continue"/>
            <w:tcBorders>
              <w:top w:val="nil"/>
              <w:bottom w:val="nil"/>
            </w:tcBorders>
            <w:vAlign w:val="top"/>
          </w:tcPr>
          <w:p w14:paraId="034867FF">
            <w:pPr>
              <w:pStyle w:val="8"/>
            </w:pPr>
          </w:p>
        </w:tc>
        <w:tc>
          <w:tcPr>
            <w:tcW w:w="925" w:type="dxa"/>
            <w:vMerge w:val="continue"/>
            <w:tcBorders>
              <w:top w:val="nil"/>
              <w:bottom w:val="nil"/>
            </w:tcBorders>
            <w:vAlign w:val="top"/>
          </w:tcPr>
          <w:p w14:paraId="3C08B4C5">
            <w:pPr>
              <w:pStyle w:val="8"/>
            </w:pPr>
          </w:p>
        </w:tc>
        <w:tc>
          <w:tcPr>
            <w:tcW w:w="1106" w:type="dxa"/>
            <w:vMerge w:val="restart"/>
            <w:tcBorders>
              <w:bottom w:val="nil"/>
            </w:tcBorders>
            <w:vAlign w:val="top"/>
          </w:tcPr>
          <w:p w14:paraId="4CC0468F">
            <w:pPr>
              <w:pStyle w:val="8"/>
              <w:spacing w:line="315" w:lineRule="auto"/>
            </w:pPr>
          </w:p>
          <w:p w14:paraId="1747E689">
            <w:pPr>
              <w:spacing w:before="62" w:line="227" w:lineRule="auto"/>
              <w:ind w:left="176"/>
              <w:rPr>
                <w:rFonts w:ascii="宋体" w:hAnsi="宋体" w:eastAsia="宋体" w:cs="宋体"/>
                <w:sz w:val="19"/>
                <w:szCs w:val="19"/>
              </w:rPr>
            </w:pPr>
            <w:r>
              <w:rPr>
                <w:rFonts w:ascii="宋体" w:hAnsi="宋体" w:eastAsia="宋体" w:cs="宋体"/>
                <w:spacing w:val="3"/>
                <w:sz w:val="19"/>
                <w:szCs w:val="19"/>
              </w:rPr>
              <w:t>综合单价</w:t>
            </w:r>
          </w:p>
        </w:tc>
        <w:tc>
          <w:tcPr>
            <w:tcW w:w="1121" w:type="dxa"/>
            <w:vMerge w:val="restart"/>
            <w:tcBorders>
              <w:bottom w:val="nil"/>
            </w:tcBorders>
            <w:vAlign w:val="top"/>
          </w:tcPr>
          <w:p w14:paraId="700B55F7">
            <w:pPr>
              <w:pStyle w:val="8"/>
              <w:spacing w:line="315" w:lineRule="auto"/>
            </w:pPr>
          </w:p>
          <w:p w14:paraId="132EB003">
            <w:pPr>
              <w:spacing w:before="62" w:line="227" w:lineRule="auto"/>
              <w:ind w:left="386"/>
              <w:rPr>
                <w:rFonts w:ascii="宋体" w:hAnsi="宋体" w:eastAsia="宋体" w:cs="宋体"/>
                <w:sz w:val="19"/>
                <w:szCs w:val="19"/>
              </w:rPr>
            </w:pPr>
            <w:r>
              <w:rPr>
                <w:rFonts w:ascii="宋体" w:hAnsi="宋体" w:eastAsia="宋体" w:cs="宋体"/>
                <w:spacing w:val="2"/>
                <w:sz w:val="19"/>
                <w:szCs w:val="19"/>
              </w:rPr>
              <w:t>合价</w:t>
            </w:r>
          </w:p>
        </w:tc>
        <w:tc>
          <w:tcPr>
            <w:tcW w:w="942" w:type="dxa"/>
            <w:tcBorders>
              <w:right w:val="single" w:color="000000" w:sz="10" w:space="0"/>
            </w:tcBorders>
            <w:vAlign w:val="top"/>
          </w:tcPr>
          <w:p w14:paraId="4DC18F5F">
            <w:pPr>
              <w:spacing w:before="78" w:line="230" w:lineRule="auto"/>
              <w:ind w:left="283"/>
              <w:rPr>
                <w:rFonts w:ascii="宋体" w:hAnsi="宋体" w:eastAsia="宋体" w:cs="宋体"/>
                <w:sz w:val="19"/>
                <w:szCs w:val="19"/>
              </w:rPr>
            </w:pPr>
            <w:r>
              <w:rPr>
                <w:rFonts w:ascii="宋体" w:hAnsi="宋体" w:eastAsia="宋体" w:cs="宋体"/>
                <w:spacing w:val="2"/>
                <w:sz w:val="19"/>
                <w:szCs w:val="19"/>
              </w:rPr>
              <w:t>其中</w:t>
            </w:r>
          </w:p>
        </w:tc>
      </w:tr>
      <w:tr w14:paraId="4F4953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913" w:type="dxa"/>
            <w:vMerge w:val="continue"/>
            <w:tcBorders>
              <w:top w:val="nil"/>
              <w:left w:val="single" w:color="000000" w:sz="10" w:space="0"/>
            </w:tcBorders>
            <w:vAlign w:val="top"/>
          </w:tcPr>
          <w:p w14:paraId="738961F8">
            <w:pPr>
              <w:pStyle w:val="8"/>
            </w:pPr>
          </w:p>
        </w:tc>
        <w:tc>
          <w:tcPr>
            <w:tcW w:w="1014" w:type="dxa"/>
            <w:vMerge w:val="continue"/>
            <w:tcBorders>
              <w:top w:val="nil"/>
            </w:tcBorders>
            <w:vAlign w:val="top"/>
          </w:tcPr>
          <w:p w14:paraId="2D24164A">
            <w:pPr>
              <w:pStyle w:val="8"/>
            </w:pPr>
          </w:p>
        </w:tc>
        <w:tc>
          <w:tcPr>
            <w:tcW w:w="1224" w:type="dxa"/>
            <w:vMerge w:val="continue"/>
            <w:tcBorders>
              <w:top w:val="nil"/>
            </w:tcBorders>
            <w:vAlign w:val="top"/>
          </w:tcPr>
          <w:p w14:paraId="628E7A7F">
            <w:pPr>
              <w:pStyle w:val="8"/>
            </w:pPr>
          </w:p>
        </w:tc>
        <w:tc>
          <w:tcPr>
            <w:tcW w:w="2628" w:type="dxa"/>
            <w:vMerge w:val="continue"/>
            <w:tcBorders>
              <w:top w:val="nil"/>
            </w:tcBorders>
            <w:vAlign w:val="top"/>
          </w:tcPr>
          <w:p w14:paraId="00BF6647">
            <w:pPr>
              <w:pStyle w:val="8"/>
            </w:pPr>
          </w:p>
        </w:tc>
        <w:tc>
          <w:tcPr>
            <w:tcW w:w="538" w:type="dxa"/>
            <w:vMerge w:val="continue"/>
            <w:tcBorders>
              <w:top w:val="nil"/>
            </w:tcBorders>
            <w:vAlign w:val="top"/>
          </w:tcPr>
          <w:p w14:paraId="0A2A1DBA">
            <w:pPr>
              <w:pStyle w:val="8"/>
            </w:pPr>
          </w:p>
        </w:tc>
        <w:tc>
          <w:tcPr>
            <w:tcW w:w="925" w:type="dxa"/>
            <w:vMerge w:val="continue"/>
            <w:tcBorders>
              <w:top w:val="nil"/>
            </w:tcBorders>
            <w:vAlign w:val="top"/>
          </w:tcPr>
          <w:p w14:paraId="6C4D5173">
            <w:pPr>
              <w:pStyle w:val="8"/>
            </w:pPr>
          </w:p>
        </w:tc>
        <w:tc>
          <w:tcPr>
            <w:tcW w:w="1106" w:type="dxa"/>
            <w:vMerge w:val="continue"/>
            <w:tcBorders>
              <w:top w:val="nil"/>
            </w:tcBorders>
            <w:vAlign w:val="top"/>
          </w:tcPr>
          <w:p w14:paraId="67FE6998">
            <w:pPr>
              <w:pStyle w:val="8"/>
            </w:pPr>
          </w:p>
        </w:tc>
        <w:tc>
          <w:tcPr>
            <w:tcW w:w="1121" w:type="dxa"/>
            <w:vMerge w:val="continue"/>
            <w:tcBorders>
              <w:top w:val="nil"/>
            </w:tcBorders>
            <w:vAlign w:val="top"/>
          </w:tcPr>
          <w:p w14:paraId="52084B06">
            <w:pPr>
              <w:pStyle w:val="8"/>
            </w:pPr>
          </w:p>
        </w:tc>
        <w:tc>
          <w:tcPr>
            <w:tcW w:w="942" w:type="dxa"/>
            <w:tcBorders>
              <w:right w:val="single" w:color="000000" w:sz="10" w:space="0"/>
            </w:tcBorders>
            <w:vAlign w:val="top"/>
          </w:tcPr>
          <w:p w14:paraId="1668D5B5">
            <w:pPr>
              <w:spacing w:before="183" w:line="227" w:lineRule="auto"/>
              <w:ind w:left="183"/>
              <w:rPr>
                <w:rFonts w:ascii="宋体" w:hAnsi="宋体" w:eastAsia="宋体" w:cs="宋体"/>
                <w:sz w:val="19"/>
                <w:szCs w:val="19"/>
              </w:rPr>
            </w:pPr>
            <w:r>
              <w:rPr>
                <w:rFonts w:ascii="宋体" w:hAnsi="宋体" w:eastAsia="宋体" w:cs="宋体"/>
                <w:spacing w:val="1"/>
                <w:sz w:val="19"/>
                <w:szCs w:val="19"/>
              </w:rPr>
              <w:t>暂估价</w:t>
            </w:r>
          </w:p>
        </w:tc>
      </w:tr>
      <w:tr w14:paraId="4AD992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913" w:type="dxa"/>
            <w:tcBorders>
              <w:left w:val="single" w:color="000000" w:sz="10" w:space="0"/>
            </w:tcBorders>
            <w:vAlign w:val="top"/>
          </w:tcPr>
          <w:p w14:paraId="2BE65C6A">
            <w:pPr>
              <w:spacing w:before="110" w:line="188" w:lineRule="auto"/>
              <w:ind w:left="401"/>
              <w:rPr>
                <w:rFonts w:ascii="宋体" w:hAnsi="宋体" w:eastAsia="宋体" w:cs="宋体"/>
                <w:sz w:val="19"/>
                <w:szCs w:val="19"/>
              </w:rPr>
            </w:pPr>
            <w:r>
              <w:rPr>
                <w:rFonts w:ascii="宋体" w:hAnsi="宋体" w:eastAsia="宋体" w:cs="宋体"/>
                <w:sz w:val="19"/>
                <w:szCs w:val="19"/>
              </w:rPr>
              <w:t>4</w:t>
            </w:r>
          </w:p>
        </w:tc>
        <w:tc>
          <w:tcPr>
            <w:tcW w:w="1014" w:type="dxa"/>
            <w:vAlign w:val="top"/>
          </w:tcPr>
          <w:p w14:paraId="25FD9917">
            <w:pPr>
              <w:spacing w:before="110" w:line="188" w:lineRule="auto"/>
              <w:ind w:left="22"/>
              <w:rPr>
                <w:rFonts w:ascii="宋体" w:hAnsi="宋体" w:eastAsia="宋体" w:cs="宋体"/>
                <w:sz w:val="19"/>
                <w:szCs w:val="19"/>
              </w:rPr>
            </w:pPr>
            <w:r>
              <w:rPr>
                <w:rFonts w:ascii="宋体" w:hAnsi="宋体" w:eastAsia="宋体" w:cs="宋体"/>
                <w:spacing w:val="7"/>
                <w:sz w:val="19"/>
                <w:szCs w:val="19"/>
              </w:rPr>
              <w:t>01B003</w:t>
            </w:r>
          </w:p>
        </w:tc>
        <w:tc>
          <w:tcPr>
            <w:tcW w:w="1224" w:type="dxa"/>
            <w:vAlign w:val="top"/>
          </w:tcPr>
          <w:p w14:paraId="6351092B">
            <w:pPr>
              <w:spacing w:before="77" w:line="229" w:lineRule="auto"/>
              <w:ind w:left="23"/>
              <w:rPr>
                <w:rFonts w:ascii="宋体" w:hAnsi="宋体" w:eastAsia="宋体" w:cs="宋体"/>
                <w:sz w:val="19"/>
                <w:szCs w:val="19"/>
              </w:rPr>
            </w:pPr>
            <w:r>
              <w:rPr>
                <w:rFonts w:ascii="宋体" w:hAnsi="宋体" w:eastAsia="宋体" w:cs="宋体"/>
                <w:spacing w:val="4"/>
                <w:sz w:val="19"/>
                <w:szCs w:val="19"/>
              </w:rPr>
              <w:t>班班通拆除</w:t>
            </w:r>
          </w:p>
        </w:tc>
        <w:tc>
          <w:tcPr>
            <w:tcW w:w="2628" w:type="dxa"/>
            <w:vAlign w:val="top"/>
          </w:tcPr>
          <w:p w14:paraId="7B8CFCAB">
            <w:pPr>
              <w:spacing w:before="77" w:line="229" w:lineRule="auto"/>
              <w:ind w:left="43"/>
              <w:rPr>
                <w:rFonts w:ascii="宋体" w:hAnsi="宋体" w:eastAsia="宋体" w:cs="宋体"/>
                <w:sz w:val="19"/>
                <w:szCs w:val="19"/>
              </w:rPr>
            </w:pPr>
            <w:r>
              <w:rPr>
                <w:rFonts w:ascii="宋体" w:hAnsi="宋体" w:eastAsia="宋体" w:cs="宋体"/>
                <w:spacing w:val="3"/>
                <w:sz w:val="19"/>
                <w:szCs w:val="19"/>
              </w:rPr>
              <w:t>1.拆除及运输</w:t>
            </w:r>
          </w:p>
        </w:tc>
        <w:tc>
          <w:tcPr>
            <w:tcW w:w="538" w:type="dxa"/>
            <w:vAlign w:val="top"/>
          </w:tcPr>
          <w:p w14:paraId="4C1AFDD6">
            <w:pPr>
              <w:spacing w:before="77" w:line="230" w:lineRule="auto"/>
              <w:ind w:left="185"/>
              <w:rPr>
                <w:rFonts w:ascii="宋体" w:hAnsi="宋体" w:eastAsia="宋体" w:cs="宋体"/>
                <w:sz w:val="19"/>
                <w:szCs w:val="19"/>
              </w:rPr>
            </w:pPr>
            <w:r>
              <w:rPr>
                <w:rFonts w:ascii="宋体" w:hAnsi="宋体" w:eastAsia="宋体" w:cs="宋体"/>
                <w:spacing w:val="1"/>
                <w:sz w:val="19"/>
                <w:szCs w:val="19"/>
              </w:rPr>
              <w:t>套</w:t>
            </w:r>
          </w:p>
        </w:tc>
        <w:tc>
          <w:tcPr>
            <w:tcW w:w="925" w:type="dxa"/>
            <w:vAlign w:val="top"/>
          </w:tcPr>
          <w:p w14:paraId="10E4FA43">
            <w:pPr>
              <w:spacing w:before="110" w:line="188" w:lineRule="auto"/>
              <w:ind w:left="429"/>
              <w:rPr>
                <w:rFonts w:ascii="宋体" w:hAnsi="宋体" w:eastAsia="宋体" w:cs="宋体"/>
                <w:sz w:val="19"/>
                <w:szCs w:val="19"/>
              </w:rPr>
            </w:pPr>
            <w:r>
              <w:rPr>
                <w:rFonts w:ascii="宋体" w:hAnsi="宋体" w:eastAsia="宋体" w:cs="宋体"/>
                <w:sz w:val="19"/>
                <w:szCs w:val="19"/>
              </w:rPr>
              <w:t>3</w:t>
            </w:r>
          </w:p>
        </w:tc>
        <w:tc>
          <w:tcPr>
            <w:tcW w:w="1106" w:type="dxa"/>
            <w:vAlign w:val="top"/>
          </w:tcPr>
          <w:p w14:paraId="0D14418D">
            <w:pPr>
              <w:pStyle w:val="8"/>
            </w:pPr>
          </w:p>
        </w:tc>
        <w:tc>
          <w:tcPr>
            <w:tcW w:w="1121" w:type="dxa"/>
            <w:vAlign w:val="top"/>
          </w:tcPr>
          <w:p w14:paraId="6C333CC4">
            <w:pPr>
              <w:pStyle w:val="8"/>
            </w:pPr>
          </w:p>
        </w:tc>
        <w:tc>
          <w:tcPr>
            <w:tcW w:w="942" w:type="dxa"/>
            <w:tcBorders>
              <w:right w:val="single" w:color="000000" w:sz="10" w:space="0"/>
            </w:tcBorders>
            <w:vAlign w:val="top"/>
          </w:tcPr>
          <w:p w14:paraId="47CF4A54">
            <w:pPr>
              <w:pStyle w:val="8"/>
            </w:pPr>
          </w:p>
        </w:tc>
      </w:tr>
      <w:tr w14:paraId="067F5F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1232D456">
            <w:pPr>
              <w:pStyle w:val="8"/>
            </w:pPr>
          </w:p>
        </w:tc>
        <w:tc>
          <w:tcPr>
            <w:tcW w:w="1014" w:type="dxa"/>
            <w:vAlign w:val="top"/>
          </w:tcPr>
          <w:p w14:paraId="2656DA73">
            <w:pPr>
              <w:pStyle w:val="8"/>
            </w:pPr>
          </w:p>
        </w:tc>
        <w:tc>
          <w:tcPr>
            <w:tcW w:w="1224" w:type="dxa"/>
            <w:vAlign w:val="top"/>
          </w:tcPr>
          <w:p w14:paraId="0A5E6621">
            <w:pPr>
              <w:spacing w:before="78" w:line="229" w:lineRule="auto"/>
              <w:ind w:left="27"/>
              <w:rPr>
                <w:rFonts w:ascii="宋体" w:hAnsi="宋体" w:eastAsia="宋体" w:cs="宋体"/>
                <w:sz w:val="19"/>
                <w:szCs w:val="19"/>
              </w:rPr>
            </w:pPr>
            <w:r>
              <w:rPr>
                <w:rFonts w:ascii="宋体" w:hAnsi="宋体" w:eastAsia="宋体" w:cs="宋体"/>
                <w:spacing w:val="3"/>
                <w:sz w:val="19"/>
                <w:szCs w:val="19"/>
              </w:rPr>
              <w:t>分部小计</w:t>
            </w:r>
          </w:p>
        </w:tc>
        <w:tc>
          <w:tcPr>
            <w:tcW w:w="2628" w:type="dxa"/>
            <w:vAlign w:val="top"/>
          </w:tcPr>
          <w:p w14:paraId="1E933DF9">
            <w:pPr>
              <w:pStyle w:val="8"/>
            </w:pPr>
          </w:p>
        </w:tc>
        <w:tc>
          <w:tcPr>
            <w:tcW w:w="538" w:type="dxa"/>
            <w:vAlign w:val="top"/>
          </w:tcPr>
          <w:p w14:paraId="656E3056">
            <w:pPr>
              <w:pStyle w:val="8"/>
            </w:pPr>
          </w:p>
        </w:tc>
        <w:tc>
          <w:tcPr>
            <w:tcW w:w="925" w:type="dxa"/>
            <w:vAlign w:val="top"/>
          </w:tcPr>
          <w:p w14:paraId="7CF3A55D">
            <w:pPr>
              <w:pStyle w:val="8"/>
            </w:pPr>
          </w:p>
        </w:tc>
        <w:tc>
          <w:tcPr>
            <w:tcW w:w="1106" w:type="dxa"/>
            <w:vAlign w:val="top"/>
          </w:tcPr>
          <w:p w14:paraId="371CA1EF">
            <w:pPr>
              <w:pStyle w:val="8"/>
            </w:pPr>
          </w:p>
        </w:tc>
        <w:tc>
          <w:tcPr>
            <w:tcW w:w="1121" w:type="dxa"/>
            <w:vAlign w:val="top"/>
          </w:tcPr>
          <w:p w14:paraId="6A604764">
            <w:pPr>
              <w:pStyle w:val="8"/>
            </w:pPr>
          </w:p>
        </w:tc>
        <w:tc>
          <w:tcPr>
            <w:tcW w:w="942" w:type="dxa"/>
            <w:tcBorders>
              <w:right w:val="single" w:color="000000" w:sz="10" w:space="0"/>
            </w:tcBorders>
            <w:vAlign w:val="top"/>
          </w:tcPr>
          <w:p w14:paraId="59765626">
            <w:pPr>
              <w:pStyle w:val="8"/>
            </w:pPr>
          </w:p>
        </w:tc>
      </w:tr>
      <w:tr w14:paraId="5515B9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913" w:type="dxa"/>
            <w:tcBorders>
              <w:left w:val="single" w:color="000000" w:sz="10" w:space="0"/>
            </w:tcBorders>
            <w:vAlign w:val="top"/>
          </w:tcPr>
          <w:p w14:paraId="48EACE31">
            <w:pPr>
              <w:pStyle w:val="8"/>
            </w:pPr>
          </w:p>
        </w:tc>
        <w:tc>
          <w:tcPr>
            <w:tcW w:w="1014" w:type="dxa"/>
            <w:vAlign w:val="top"/>
          </w:tcPr>
          <w:p w14:paraId="79AB4212">
            <w:pPr>
              <w:pStyle w:val="8"/>
            </w:pPr>
          </w:p>
        </w:tc>
        <w:tc>
          <w:tcPr>
            <w:tcW w:w="1224" w:type="dxa"/>
            <w:vAlign w:val="top"/>
          </w:tcPr>
          <w:p w14:paraId="388214F4">
            <w:pPr>
              <w:spacing w:before="78" w:line="230" w:lineRule="auto"/>
              <w:ind w:left="24"/>
              <w:rPr>
                <w:rFonts w:ascii="宋体" w:hAnsi="宋体" w:eastAsia="宋体" w:cs="宋体"/>
                <w:sz w:val="19"/>
                <w:szCs w:val="19"/>
              </w:rPr>
            </w:pPr>
            <w:r>
              <w:rPr>
                <w:rFonts w:ascii="宋体" w:hAnsi="宋体" w:eastAsia="宋体" w:cs="宋体"/>
                <w:spacing w:val="3"/>
                <w:sz w:val="19"/>
                <w:szCs w:val="19"/>
              </w:rPr>
              <w:t>措施项目</w:t>
            </w:r>
          </w:p>
        </w:tc>
        <w:tc>
          <w:tcPr>
            <w:tcW w:w="2628" w:type="dxa"/>
            <w:vAlign w:val="top"/>
          </w:tcPr>
          <w:p w14:paraId="5F761369">
            <w:pPr>
              <w:pStyle w:val="8"/>
            </w:pPr>
          </w:p>
        </w:tc>
        <w:tc>
          <w:tcPr>
            <w:tcW w:w="538" w:type="dxa"/>
            <w:vAlign w:val="top"/>
          </w:tcPr>
          <w:p w14:paraId="11DD96F7">
            <w:pPr>
              <w:pStyle w:val="8"/>
            </w:pPr>
          </w:p>
        </w:tc>
        <w:tc>
          <w:tcPr>
            <w:tcW w:w="925" w:type="dxa"/>
            <w:vAlign w:val="top"/>
          </w:tcPr>
          <w:p w14:paraId="64426F41">
            <w:pPr>
              <w:pStyle w:val="8"/>
            </w:pPr>
          </w:p>
        </w:tc>
        <w:tc>
          <w:tcPr>
            <w:tcW w:w="1106" w:type="dxa"/>
            <w:vAlign w:val="top"/>
          </w:tcPr>
          <w:p w14:paraId="76CBC528">
            <w:pPr>
              <w:pStyle w:val="8"/>
            </w:pPr>
          </w:p>
        </w:tc>
        <w:tc>
          <w:tcPr>
            <w:tcW w:w="1121" w:type="dxa"/>
            <w:vAlign w:val="top"/>
          </w:tcPr>
          <w:p w14:paraId="09C8B9C0">
            <w:pPr>
              <w:pStyle w:val="8"/>
            </w:pPr>
          </w:p>
        </w:tc>
        <w:tc>
          <w:tcPr>
            <w:tcW w:w="942" w:type="dxa"/>
            <w:tcBorders>
              <w:right w:val="single" w:color="000000" w:sz="10" w:space="0"/>
            </w:tcBorders>
            <w:vAlign w:val="top"/>
          </w:tcPr>
          <w:p w14:paraId="3C176AF4">
            <w:pPr>
              <w:pStyle w:val="8"/>
            </w:pPr>
          </w:p>
        </w:tc>
      </w:tr>
      <w:tr w14:paraId="33D1A8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913" w:type="dxa"/>
            <w:tcBorders>
              <w:left w:val="single" w:color="000000" w:sz="10" w:space="0"/>
            </w:tcBorders>
            <w:vAlign w:val="top"/>
          </w:tcPr>
          <w:p w14:paraId="0A9DA503">
            <w:pPr>
              <w:pStyle w:val="8"/>
            </w:pPr>
          </w:p>
        </w:tc>
        <w:tc>
          <w:tcPr>
            <w:tcW w:w="1014" w:type="dxa"/>
            <w:vAlign w:val="top"/>
          </w:tcPr>
          <w:p w14:paraId="02FAE964">
            <w:pPr>
              <w:pStyle w:val="8"/>
            </w:pPr>
          </w:p>
        </w:tc>
        <w:tc>
          <w:tcPr>
            <w:tcW w:w="1224" w:type="dxa"/>
            <w:vAlign w:val="top"/>
          </w:tcPr>
          <w:p w14:paraId="045C88F4">
            <w:pPr>
              <w:spacing w:before="78" w:line="229" w:lineRule="auto"/>
              <w:ind w:left="27"/>
              <w:rPr>
                <w:rFonts w:ascii="宋体" w:hAnsi="宋体" w:eastAsia="宋体" w:cs="宋体"/>
                <w:sz w:val="19"/>
                <w:szCs w:val="19"/>
              </w:rPr>
            </w:pPr>
            <w:r>
              <w:rPr>
                <w:rFonts w:ascii="宋体" w:hAnsi="宋体" w:eastAsia="宋体" w:cs="宋体"/>
                <w:spacing w:val="3"/>
                <w:sz w:val="19"/>
                <w:szCs w:val="19"/>
              </w:rPr>
              <w:t>分部小计</w:t>
            </w:r>
          </w:p>
        </w:tc>
        <w:tc>
          <w:tcPr>
            <w:tcW w:w="2628" w:type="dxa"/>
            <w:vAlign w:val="top"/>
          </w:tcPr>
          <w:p w14:paraId="0024DFF3">
            <w:pPr>
              <w:pStyle w:val="8"/>
            </w:pPr>
          </w:p>
        </w:tc>
        <w:tc>
          <w:tcPr>
            <w:tcW w:w="538" w:type="dxa"/>
            <w:vAlign w:val="top"/>
          </w:tcPr>
          <w:p w14:paraId="35A56850">
            <w:pPr>
              <w:pStyle w:val="8"/>
            </w:pPr>
          </w:p>
        </w:tc>
        <w:tc>
          <w:tcPr>
            <w:tcW w:w="925" w:type="dxa"/>
            <w:vAlign w:val="top"/>
          </w:tcPr>
          <w:p w14:paraId="63DAA523">
            <w:pPr>
              <w:pStyle w:val="8"/>
            </w:pPr>
          </w:p>
        </w:tc>
        <w:tc>
          <w:tcPr>
            <w:tcW w:w="1106" w:type="dxa"/>
            <w:vAlign w:val="top"/>
          </w:tcPr>
          <w:p w14:paraId="583A2C2A">
            <w:pPr>
              <w:pStyle w:val="8"/>
            </w:pPr>
          </w:p>
        </w:tc>
        <w:tc>
          <w:tcPr>
            <w:tcW w:w="1121" w:type="dxa"/>
            <w:vAlign w:val="top"/>
          </w:tcPr>
          <w:p w14:paraId="019BEB3D">
            <w:pPr>
              <w:pStyle w:val="8"/>
            </w:pPr>
          </w:p>
        </w:tc>
        <w:tc>
          <w:tcPr>
            <w:tcW w:w="942" w:type="dxa"/>
            <w:tcBorders>
              <w:right w:val="single" w:color="000000" w:sz="10" w:space="0"/>
            </w:tcBorders>
            <w:vAlign w:val="top"/>
          </w:tcPr>
          <w:p w14:paraId="5ACEEAB0">
            <w:pPr>
              <w:pStyle w:val="8"/>
            </w:pPr>
          </w:p>
        </w:tc>
      </w:tr>
      <w:tr w14:paraId="67E525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179DD99A">
            <w:pPr>
              <w:pStyle w:val="8"/>
            </w:pPr>
          </w:p>
        </w:tc>
        <w:tc>
          <w:tcPr>
            <w:tcW w:w="1014" w:type="dxa"/>
            <w:vAlign w:val="top"/>
          </w:tcPr>
          <w:p w14:paraId="16AB295F">
            <w:pPr>
              <w:pStyle w:val="8"/>
            </w:pPr>
          </w:p>
        </w:tc>
        <w:tc>
          <w:tcPr>
            <w:tcW w:w="1224" w:type="dxa"/>
            <w:vAlign w:val="top"/>
          </w:tcPr>
          <w:p w14:paraId="723396DB">
            <w:pPr>
              <w:pStyle w:val="8"/>
            </w:pPr>
          </w:p>
        </w:tc>
        <w:tc>
          <w:tcPr>
            <w:tcW w:w="2628" w:type="dxa"/>
            <w:vAlign w:val="top"/>
          </w:tcPr>
          <w:p w14:paraId="2F82CC77">
            <w:pPr>
              <w:pStyle w:val="8"/>
            </w:pPr>
          </w:p>
        </w:tc>
        <w:tc>
          <w:tcPr>
            <w:tcW w:w="538" w:type="dxa"/>
            <w:vAlign w:val="top"/>
          </w:tcPr>
          <w:p w14:paraId="4343F971">
            <w:pPr>
              <w:pStyle w:val="8"/>
            </w:pPr>
          </w:p>
        </w:tc>
        <w:tc>
          <w:tcPr>
            <w:tcW w:w="925" w:type="dxa"/>
            <w:vAlign w:val="top"/>
          </w:tcPr>
          <w:p w14:paraId="5037717D">
            <w:pPr>
              <w:pStyle w:val="8"/>
            </w:pPr>
          </w:p>
        </w:tc>
        <w:tc>
          <w:tcPr>
            <w:tcW w:w="1106" w:type="dxa"/>
            <w:vAlign w:val="top"/>
          </w:tcPr>
          <w:p w14:paraId="78E23D97">
            <w:pPr>
              <w:pStyle w:val="8"/>
            </w:pPr>
          </w:p>
        </w:tc>
        <w:tc>
          <w:tcPr>
            <w:tcW w:w="1121" w:type="dxa"/>
            <w:vAlign w:val="top"/>
          </w:tcPr>
          <w:p w14:paraId="3926DAC9">
            <w:pPr>
              <w:pStyle w:val="8"/>
            </w:pPr>
          </w:p>
        </w:tc>
        <w:tc>
          <w:tcPr>
            <w:tcW w:w="942" w:type="dxa"/>
            <w:tcBorders>
              <w:right w:val="single" w:color="000000" w:sz="10" w:space="0"/>
            </w:tcBorders>
            <w:vAlign w:val="top"/>
          </w:tcPr>
          <w:p w14:paraId="307F129B">
            <w:pPr>
              <w:pStyle w:val="8"/>
            </w:pPr>
          </w:p>
        </w:tc>
      </w:tr>
      <w:tr w14:paraId="7C3209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913" w:type="dxa"/>
            <w:tcBorders>
              <w:left w:val="single" w:color="000000" w:sz="10" w:space="0"/>
            </w:tcBorders>
            <w:vAlign w:val="top"/>
          </w:tcPr>
          <w:p w14:paraId="511416E2">
            <w:pPr>
              <w:pStyle w:val="8"/>
            </w:pPr>
          </w:p>
        </w:tc>
        <w:tc>
          <w:tcPr>
            <w:tcW w:w="1014" w:type="dxa"/>
            <w:vAlign w:val="top"/>
          </w:tcPr>
          <w:p w14:paraId="4D19A210">
            <w:pPr>
              <w:pStyle w:val="8"/>
            </w:pPr>
          </w:p>
        </w:tc>
        <w:tc>
          <w:tcPr>
            <w:tcW w:w="1224" w:type="dxa"/>
            <w:vAlign w:val="top"/>
          </w:tcPr>
          <w:p w14:paraId="3D8FBA45">
            <w:pPr>
              <w:pStyle w:val="8"/>
            </w:pPr>
          </w:p>
        </w:tc>
        <w:tc>
          <w:tcPr>
            <w:tcW w:w="2628" w:type="dxa"/>
            <w:vAlign w:val="top"/>
          </w:tcPr>
          <w:p w14:paraId="1FCA87FB">
            <w:pPr>
              <w:pStyle w:val="8"/>
            </w:pPr>
          </w:p>
        </w:tc>
        <w:tc>
          <w:tcPr>
            <w:tcW w:w="538" w:type="dxa"/>
            <w:vAlign w:val="top"/>
          </w:tcPr>
          <w:p w14:paraId="7D21DFDE">
            <w:pPr>
              <w:pStyle w:val="8"/>
            </w:pPr>
          </w:p>
        </w:tc>
        <w:tc>
          <w:tcPr>
            <w:tcW w:w="925" w:type="dxa"/>
            <w:vAlign w:val="top"/>
          </w:tcPr>
          <w:p w14:paraId="0485329E">
            <w:pPr>
              <w:pStyle w:val="8"/>
            </w:pPr>
          </w:p>
        </w:tc>
        <w:tc>
          <w:tcPr>
            <w:tcW w:w="1106" w:type="dxa"/>
            <w:vAlign w:val="top"/>
          </w:tcPr>
          <w:p w14:paraId="443DDB87">
            <w:pPr>
              <w:pStyle w:val="8"/>
            </w:pPr>
          </w:p>
        </w:tc>
        <w:tc>
          <w:tcPr>
            <w:tcW w:w="1121" w:type="dxa"/>
            <w:vAlign w:val="top"/>
          </w:tcPr>
          <w:p w14:paraId="0117101F">
            <w:pPr>
              <w:pStyle w:val="8"/>
            </w:pPr>
          </w:p>
        </w:tc>
        <w:tc>
          <w:tcPr>
            <w:tcW w:w="942" w:type="dxa"/>
            <w:tcBorders>
              <w:right w:val="single" w:color="000000" w:sz="10" w:space="0"/>
            </w:tcBorders>
            <w:vAlign w:val="top"/>
          </w:tcPr>
          <w:p w14:paraId="35152D77">
            <w:pPr>
              <w:pStyle w:val="8"/>
            </w:pPr>
          </w:p>
        </w:tc>
      </w:tr>
      <w:tr w14:paraId="392986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913" w:type="dxa"/>
            <w:tcBorders>
              <w:left w:val="single" w:color="000000" w:sz="10" w:space="0"/>
            </w:tcBorders>
            <w:vAlign w:val="top"/>
          </w:tcPr>
          <w:p w14:paraId="528C63A3">
            <w:pPr>
              <w:pStyle w:val="8"/>
            </w:pPr>
          </w:p>
        </w:tc>
        <w:tc>
          <w:tcPr>
            <w:tcW w:w="1014" w:type="dxa"/>
            <w:vAlign w:val="top"/>
          </w:tcPr>
          <w:p w14:paraId="5C708881">
            <w:pPr>
              <w:pStyle w:val="8"/>
            </w:pPr>
          </w:p>
        </w:tc>
        <w:tc>
          <w:tcPr>
            <w:tcW w:w="1224" w:type="dxa"/>
            <w:vAlign w:val="top"/>
          </w:tcPr>
          <w:p w14:paraId="0033BC50">
            <w:pPr>
              <w:pStyle w:val="8"/>
            </w:pPr>
          </w:p>
        </w:tc>
        <w:tc>
          <w:tcPr>
            <w:tcW w:w="2628" w:type="dxa"/>
            <w:vAlign w:val="top"/>
          </w:tcPr>
          <w:p w14:paraId="36FDE246">
            <w:pPr>
              <w:pStyle w:val="8"/>
            </w:pPr>
          </w:p>
        </w:tc>
        <w:tc>
          <w:tcPr>
            <w:tcW w:w="538" w:type="dxa"/>
            <w:vAlign w:val="top"/>
          </w:tcPr>
          <w:p w14:paraId="34F5A234">
            <w:pPr>
              <w:pStyle w:val="8"/>
            </w:pPr>
          </w:p>
        </w:tc>
        <w:tc>
          <w:tcPr>
            <w:tcW w:w="925" w:type="dxa"/>
            <w:vAlign w:val="top"/>
          </w:tcPr>
          <w:p w14:paraId="617E315D">
            <w:pPr>
              <w:pStyle w:val="8"/>
            </w:pPr>
          </w:p>
        </w:tc>
        <w:tc>
          <w:tcPr>
            <w:tcW w:w="1106" w:type="dxa"/>
            <w:vAlign w:val="top"/>
          </w:tcPr>
          <w:p w14:paraId="669D4C82">
            <w:pPr>
              <w:pStyle w:val="8"/>
            </w:pPr>
          </w:p>
        </w:tc>
        <w:tc>
          <w:tcPr>
            <w:tcW w:w="1121" w:type="dxa"/>
            <w:vAlign w:val="top"/>
          </w:tcPr>
          <w:p w14:paraId="2B37F768">
            <w:pPr>
              <w:pStyle w:val="8"/>
            </w:pPr>
          </w:p>
        </w:tc>
        <w:tc>
          <w:tcPr>
            <w:tcW w:w="942" w:type="dxa"/>
            <w:tcBorders>
              <w:right w:val="single" w:color="000000" w:sz="10" w:space="0"/>
            </w:tcBorders>
            <w:vAlign w:val="top"/>
          </w:tcPr>
          <w:p w14:paraId="55901FFA">
            <w:pPr>
              <w:pStyle w:val="8"/>
            </w:pPr>
          </w:p>
        </w:tc>
      </w:tr>
      <w:tr w14:paraId="29B633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04AC5709">
            <w:pPr>
              <w:pStyle w:val="8"/>
            </w:pPr>
          </w:p>
        </w:tc>
        <w:tc>
          <w:tcPr>
            <w:tcW w:w="1014" w:type="dxa"/>
            <w:vAlign w:val="top"/>
          </w:tcPr>
          <w:p w14:paraId="4D8F9E32">
            <w:pPr>
              <w:pStyle w:val="8"/>
            </w:pPr>
          </w:p>
        </w:tc>
        <w:tc>
          <w:tcPr>
            <w:tcW w:w="1224" w:type="dxa"/>
            <w:vAlign w:val="top"/>
          </w:tcPr>
          <w:p w14:paraId="11B49B0D">
            <w:pPr>
              <w:pStyle w:val="8"/>
            </w:pPr>
          </w:p>
        </w:tc>
        <w:tc>
          <w:tcPr>
            <w:tcW w:w="2628" w:type="dxa"/>
            <w:vAlign w:val="top"/>
          </w:tcPr>
          <w:p w14:paraId="2818F2D7">
            <w:pPr>
              <w:pStyle w:val="8"/>
            </w:pPr>
          </w:p>
        </w:tc>
        <w:tc>
          <w:tcPr>
            <w:tcW w:w="538" w:type="dxa"/>
            <w:vAlign w:val="top"/>
          </w:tcPr>
          <w:p w14:paraId="7B71B121">
            <w:pPr>
              <w:pStyle w:val="8"/>
            </w:pPr>
          </w:p>
        </w:tc>
        <w:tc>
          <w:tcPr>
            <w:tcW w:w="925" w:type="dxa"/>
            <w:vAlign w:val="top"/>
          </w:tcPr>
          <w:p w14:paraId="20AEC54B">
            <w:pPr>
              <w:pStyle w:val="8"/>
            </w:pPr>
          </w:p>
        </w:tc>
        <w:tc>
          <w:tcPr>
            <w:tcW w:w="1106" w:type="dxa"/>
            <w:vAlign w:val="top"/>
          </w:tcPr>
          <w:p w14:paraId="431CDFAE">
            <w:pPr>
              <w:pStyle w:val="8"/>
            </w:pPr>
          </w:p>
        </w:tc>
        <w:tc>
          <w:tcPr>
            <w:tcW w:w="1121" w:type="dxa"/>
            <w:vAlign w:val="top"/>
          </w:tcPr>
          <w:p w14:paraId="653EF95E">
            <w:pPr>
              <w:pStyle w:val="8"/>
            </w:pPr>
          </w:p>
        </w:tc>
        <w:tc>
          <w:tcPr>
            <w:tcW w:w="942" w:type="dxa"/>
            <w:tcBorders>
              <w:right w:val="single" w:color="000000" w:sz="10" w:space="0"/>
            </w:tcBorders>
            <w:vAlign w:val="top"/>
          </w:tcPr>
          <w:p w14:paraId="28FDD198">
            <w:pPr>
              <w:pStyle w:val="8"/>
            </w:pPr>
          </w:p>
        </w:tc>
      </w:tr>
      <w:tr w14:paraId="31BB0E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913" w:type="dxa"/>
            <w:tcBorders>
              <w:left w:val="single" w:color="000000" w:sz="10" w:space="0"/>
            </w:tcBorders>
            <w:vAlign w:val="top"/>
          </w:tcPr>
          <w:p w14:paraId="41087C53">
            <w:pPr>
              <w:pStyle w:val="8"/>
            </w:pPr>
          </w:p>
        </w:tc>
        <w:tc>
          <w:tcPr>
            <w:tcW w:w="1014" w:type="dxa"/>
            <w:vAlign w:val="top"/>
          </w:tcPr>
          <w:p w14:paraId="7665B128">
            <w:pPr>
              <w:pStyle w:val="8"/>
            </w:pPr>
          </w:p>
        </w:tc>
        <w:tc>
          <w:tcPr>
            <w:tcW w:w="1224" w:type="dxa"/>
            <w:vAlign w:val="top"/>
          </w:tcPr>
          <w:p w14:paraId="1EC9FA9F">
            <w:pPr>
              <w:pStyle w:val="8"/>
            </w:pPr>
          </w:p>
        </w:tc>
        <w:tc>
          <w:tcPr>
            <w:tcW w:w="2628" w:type="dxa"/>
            <w:vAlign w:val="top"/>
          </w:tcPr>
          <w:p w14:paraId="191D4948">
            <w:pPr>
              <w:pStyle w:val="8"/>
            </w:pPr>
          </w:p>
        </w:tc>
        <w:tc>
          <w:tcPr>
            <w:tcW w:w="538" w:type="dxa"/>
            <w:vAlign w:val="top"/>
          </w:tcPr>
          <w:p w14:paraId="53B6F29B">
            <w:pPr>
              <w:pStyle w:val="8"/>
            </w:pPr>
          </w:p>
        </w:tc>
        <w:tc>
          <w:tcPr>
            <w:tcW w:w="925" w:type="dxa"/>
            <w:vAlign w:val="top"/>
          </w:tcPr>
          <w:p w14:paraId="3731BB93">
            <w:pPr>
              <w:pStyle w:val="8"/>
            </w:pPr>
          </w:p>
        </w:tc>
        <w:tc>
          <w:tcPr>
            <w:tcW w:w="1106" w:type="dxa"/>
            <w:vAlign w:val="top"/>
          </w:tcPr>
          <w:p w14:paraId="26C33EAC">
            <w:pPr>
              <w:pStyle w:val="8"/>
            </w:pPr>
          </w:p>
        </w:tc>
        <w:tc>
          <w:tcPr>
            <w:tcW w:w="1121" w:type="dxa"/>
            <w:vAlign w:val="top"/>
          </w:tcPr>
          <w:p w14:paraId="687E079A">
            <w:pPr>
              <w:pStyle w:val="8"/>
            </w:pPr>
          </w:p>
        </w:tc>
        <w:tc>
          <w:tcPr>
            <w:tcW w:w="942" w:type="dxa"/>
            <w:tcBorders>
              <w:right w:val="single" w:color="000000" w:sz="10" w:space="0"/>
            </w:tcBorders>
            <w:vAlign w:val="top"/>
          </w:tcPr>
          <w:p w14:paraId="605A787C">
            <w:pPr>
              <w:pStyle w:val="8"/>
            </w:pPr>
          </w:p>
        </w:tc>
      </w:tr>
      <w:tr w14:paraId="2B2707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66EE9D13">
            <w:pPr>
              <w:pStyle w:val="8"/>
            </w:pPr>
          </w:p>
        </w:tc>
        <w:tc>
          <w:tcPr>
            <w:tcW w:w="1014" w:type="dxa"/>
            <w:vAlign w:val="top"/>
          </w:tcPr>
          <w:p w14:paraId="74B9B169">
            <w:pPr>
              <w:pStyle w:val="8"/>
            </w:pPr>
          </w:p>
        </w:tc>
        <w:tc>
          <w:tcPr>
            <w:tcW w:w="1224" w:type="dxa"/>
            <w:vAlign w:val="top"/>
          </w:tcPr>
          <w:p w14:paraId="1263DCBA">
            <w:pPr>
              <w:pStyle w:val="8"/>
            </w:pPr>
          </w:p>
        </w:tc>
        <w:tc>
          <w:tcPr>
            <w:tcW w:w="2628" w:type="dxa"/>
            <w:vAlign w:val="top"/>
          </w:tcPr>
          <w:p w14:paraId="3EF66668">
            <w:pPr>
              <w:pStyle w:val="8"/>
            </w:pPr>
          </w:p>
        </w:tc>
        <w:tc>
          <w:tcPr>
            <w:tcW w:w="538" w:type="dxa"/>
            <w:vAlign w:val="top"/>
          </w:tcPr>
          <w:p w14:paraId="40D4F8E7">
            <w:pPr>
              <w:pStyle w:val="8"/>
            </w:pPr>
          </w:p>
        </w:tc>
        <w:tc>
          <w:tcPr>
            <w:tcW w:w="925" w:type="dxa"/>
            <w:vAlign w:val="top"/>
          </w:tcPr>
          <w:p w14:paraId="21227991">
            <w:pPr>
              <w:pStyle w:val="8"/>
            </w:pPr>
          </w:p>
        </w:tc>
        <w:tc>
          <w:tcPr>
            <w:tcW w:w="1106" w:type="dxa"/>
            <w:vAlign w:val="top"/>
          </w:tcPr>
          <w:p w14:paraId="67A54C06">
            <w:pPr>
              <w:pStyle w:val="8"/>
            </w:pPr>
          </w:p>
        </w:tc>
        <w:tc>
          <w:tcPr>
            <w:tcW w:w="1121" w:type="dxa"/>
            <w:vAlign w:val="top"/>
          </w:tcPr>
          <w:p w14:paraId="37192295">
            <w:pPr>
              <w:pStyle w:val="8"/>
            </w:pPr>
          </w:p>
        </w:tc>
        <w:tc>
          <w:tcPr>
            <w:tcW w:w="942" w:type="dxa"/>
            <w:tcBorders>
              <w:right w:val="single" w:color="000000" w:sz="10" w:space="0"/>
            </w:tcBorders>
            <w:vAlign w:val="top"/>
          </w:tcPr>
          <w:p w14:paraId="78F753EA">
            <w:pPr>
              <w:pStyle w:val="8"/>
            </w:pPr>
          </w:p>
        </w:tc>
      </w:tr>
      <w:tr w14:paraId="0331EF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913" w:type="dxa"/>
            <w:tcBorders>
              <w:left w:val="single" w:color="000000" w:sz="10" w:space="0"/>
            </w:tcBorders>
            <w:vAlign w:val="top"/>
          </w:tcPr>
          <w:p w14:paraId="37204583">
            <w:pPr>
              <w:pStyle w:val="8"/>
            </w:pPr>
          </w:p>
        </w:tc>
        <w:tc>
          <w:tcPr>
            <w:tcW w:w="1014" w:type="dxa"/>
            <w:vAlign w:val="top"/>
          </w:tcPr>
          <w:p w14:paraId="1F5CF60B">
            <w:pPr>
              <w:pStyle w:val="8"/>
            </w:pPr>
          </w:p>
        </w:tc>
        <w:tc>
          <w:tcPr>
            <w:tcW w:w="1224" w:type="dxa"/>
            <w:vAlign w:val="top"/>
          </w:tcPr>
          <w:p w14:paraId="11EC3064">
            <w:pPr>
              <w:pStyle w:val="8"/>
            </w:pPr>
          </w:p>
        </w:tc>
        <w:tc>
          <w:tcPr>
            <w:tcW w:w="2628" w:type="dxa"/>
            <w:vAlign w:val="top"/>
          </w:tcPr>
          <w:p w14:paraId="7AA095AA">
            <w:pPr>
              <w:pStyle w:val="8"/>
            </w:pPr>
          </w:p>
        </w:tc>
        <w:tc>
          <w:tcPr>
            <w:tcW w:w="538" w:type="dxa"/>
            <w:vAlign w:val="top"/>
          </w:tcPr>
          <w:p w14:paraId="4E15413C">
            <w:pPr>
              <w:pStyle w:val="8"/>
            </w:pPr>
          </w:p>
        </w:tc>
        <w:tc>
          <w:tcPr>
            <w:tcW w:w="925" w:type="dxa"/>
            <w:vAlign w:val="top"/>
          </w:tcPr>
          <w:p w14:paraId="551E4757">
            <w:pPr>
              <w:pStyle w:val="8"/>
            </w:pPr>
          </w:p>
        </w:tc>
        <w:tc>
          <w:tcPr>
            <w:tcW w:w="1106" w:type="dxa"/>
            <w:vAlign w:val="top"/>
          </w:tcPr>
          <w:p w14:paraId="36C52B6E">
            <w:pPr>
              <w:pStyle w:val="8"/>
            </w:pPr>
          </w:p>
        </w:tc>
        <w:tc>
          <w:tcPr>
            <w:tcW w:w="1121" w:type="dxa"/>
            <w:vAlign w:val="top"/>
          </w:tcPr>
          <w:p w14:paraId="2B9F1C87">
            <w:pPr>
              <w:pStyle w:val="8"/>
            </w:pPr>
          </w:p>
        </w:tc>
        <w:tc>
          <w:tcPr>
            <w:tcW w:w="942" w:type="dxa"/>
            <w:tcBorders>
              <w:right w:val="single" w:color="000000" w:sz="10" w:space="0"/>
            </w:tcBorders>
            <w:vAlign w:val="top"/>
          </w:tcPr>
          <w:p w14:paraId="57042D41">
            <w:pPr>
              <w:pStyle w:val="8"/>
            </w:pPr>
          </w:p>
        </w:tc>
      </w:tr>
      <w:tr w14:paraId="791147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02A624D1">
            <w:pPr>
              <w:pStyle w:val="8"/>
            </w:pPr>
          </w:p>
        </w:tc>
        <w:tc>
          <w:tcPr>
            <w:tcW w:w="1014" w:type="dxa"/>
            <w:vAlign w:val="top"/>
          </w:tcPr>
          <w:p w14:paraId="7823EC94">
            <w:pPr>
              <w:pStyle w:val="8"/>
            </w:pPr>
          </w:p>
        </w:tc>
        <w:tc>
          <w:tcPr>
            <w:tcW w:w="1224" w:type="dxa"/>
            <w:vAlign w:val="top"/>
          </w:tcPr>
          <w:p w14:paraId="1DD6812E">
            <w:pPr>
              <w:pStyle w:val="8"/>
            </w:pPr>
          </w:p>
        </w:tc>
        <w:tc>
          <w:tcPr>
            <w:tcW w:w="2628" w:type="dxa"/>
            <w:vAlign w:val="top"/>
          </w:tcPr>
          <w:p w14:paraId="7AD6E3A4">
            <w:pPr>
              <w:pStyle w:val="8"/>
            </w:pPr>
          </w:p>
        </w:tc>
        <w:tc>
          <w:tcPr>
            <w:tcW w:w="538" w:type="dxa"/>
            <w:vAlign w:val="top"/>
          </w:tcPr>
          <w:p w14:paraId="159834FB">
            <w:pPr>
              <w:pStyle w:val="8"/>
            </w:pPr>
          </w:p>
        </w:tc>
        <w:tc>
          <w:tcPr>
            <w:tcW w:w="925" w:type="dxa"/>
            <w:vAlign w:val="top"/>
          </w:tcPr>
          <w:p w14:paraId="1E633983">
            <w:pPr>
              <w:pStyle w:val="8"/>
            </w:pPr>
          </w:p>
        </w:tc>
        <w:tc>
          <w:tcPr>
            <w:tcW w:w="1106" w:type="dxa"/>
            <w:vAlign w:val="top"/>
          </w:tcPr>
          <w:p w14:paraId="19927D48">
            <w:pPr>
              <w:pStyle w:val="8"/>
            </w:pPr>
          </w:p>
        </w:tc>
        <w:tc>
          <w:tcPr>
            <w:tcW w:w="1121" w:type="dxa"/>
            <w:vAlign w:val="top"/>
          </w:tcPr>
          <w:p w14:paraId="2DA75C31">
            <w:pPr>
              <w:pStyle w:val="8"/>
            </w:pPr>
          </w:p>
        </w:tc>
        <w:tc>
          <w:tcPr>
            <w:tcW w:w="942" w:type="dxa"/>
            <w:tcBorders>
              <w:right w:val="single" w:color="000000" w:sz="10" w:space="0"/>
            </w:tcBorders>
            <w:vAlign w:val="top"/>
          </w:tcPr>
          <w:p w14:paraId="66D29E49">
            <w:pPr>
              <w:pStyle w:val="8"/>
            </w:pPr>
          </w:p>
        </w:tc>
      </w:tr>
      <w:tr w14:paraId="168E05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913" w:type="dxa"/>
            <w:tcBorders>
              <w:left w:val="single" w:color="000000" w:sz="10" w:space="0"/>
            </w:tcBorders>
            <w:vAlign w:val="top"/>
          </w:tcPr>
          <w:p w14:paraId="67FEB124">
            <w:pPr>
              <w:pStyle w:val="8"/>
            </w:pPr>
          </w:p>
        </w:tc>
        <w:tc>
          <w:tcPr>
            <w:tcW w:w="1014" w:type="dxa"/>
            <w:vAlign w:val="top"/>
          </w:tcPr>
          <w:p w14:paraId="077B612B">
            <w:pPr>
              <w:pStyle w:val="8"/>
            </w:pPr>
          </w:p>
        </w:tc>
        <w:tc>
          <w:tcPr>
            <w:tcW w:w="1224" w:type="dxa"/>
            <w:vAlign w:val="top"/>
          </w:tcPr>
          <w:p w14:paraId="27726E42">
            <w:pPr>
              <w:pStyle w:val="8"/>
            </w:pPr>
          </w:p>
        </w:tc>
        <w:tc>
          <w:tcPr>
            <w:tcW w:w="2628" w:type="dxa"/>
            <w:vAlign w:val="top"/>
          </w:tcPr>
          <w:p w14:paraId="6999D413">
            <w:pPr>
              <w:pStyle w:val="8"/>
            </w:pPr>
          </w:p>
        </w:tc>
        <w:tc>
          <w:tcPr>
            <w:tcW w:w="538" w:type="dxa"/>
            <w:vAlign w:val="top"/>
          </w:tcPr>
          <w:p w14:paraId="31A0A4DA">
            <w:pPr>
              <w:pStyle w:val="8"/>
            </w:pPr>
          </w:p>
        </w:tc>
        <w:tc>
          <w:tcPr>
            <w:tcW w:w="925" w:type="dxa"/>
            <w:vAlign w:val="top"/>
          </w:tcPr>
          <w:p w14:paraId="1935A251">
            <w:pPr>
              <w:pStyle w:val="8"/>
            </w:pPr>
          </w:p>
        </w:tc>
        <w:tc>
          <w:tcPr>
            <w:tcW w:w="1106" w:type="dxa"/>
            <w:vAlign w:val="top"/>
          </w:tcPr>
          <w:p w14:paraId="3CFF0125">
            <w:pPr>
              <w:pStyle w:val="8"/>
            </w:pPr>
          </w:p>
        </w:tc>
        <w:tc>
          <w:tcPr>
            <w:tcW w:w="1121" w:type="dxa"/>
            <w:vAlign w:val="top"/>
          </w:tcPr>
          <w:p w14:paraId="2DB99300">
            <w:pPr>
              <w:pStyle w:val="8"/>
            </w:pPr>
          </w:p>
        </w:tc>
        <w:tc>
          <w:tcPr>
            <w:tcW w:w="942" w:type="dxa"/>
            <w:tcBorders>
              <w:right w:val="single" w:color="000000" w:sz="10" w:space="0"/>
            </w:tcBorders>
            <w:vAlign w:val="top"/>
          </w:tcPr>
          <w:p w14:paraId="0026DF25">
            <w:pPr>
              <w:pStyle w:val="8"/>
            </w:pPr>
          </w:p>
        </w:tc>
      </w:tr>
      <w:tr w14:paraId="751461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5D09D107">
            <w:pPr>
              <w:pStyle w:val="8"/>
            </w:pPr>
          </w:p>
        </w:tc>
        <w:tc>
          <w:tcPr>
            <w:tcW w:w="1014" w:type="dxa"/>
            <w:vAlign w:val="top"/>
          </w:tcPr>
          <w:p w14:paraId="15B39997">
            <w:pPr>
              <w:pStyle w:val="8"/>
            </w:pPr>
          </w:p>
        </w:tc>
        <w:tc>
          <w:tcPr>
            <w:tcW w:w="1224" w:type="dxa"/>
            <w:vAlign w:val="top"/>
          </w:tcPr>
          <w:p w14:paraId="219E4EB2">
            <w:pPr>
              <w:pStyle w:val="8"/>
            </w:pPr>
          </w:p>
        </w:tc>
        <w:tc>
          <w:tcPr>
            <w:tcW w:w="2628" w:type="dxa"/>
            <w:vAlign w:val="top"/>
          </w:tcPr>
          <w:p w14:paraId="585D8A4E">
            <w:pPr>
              <w:pStyle w:val="8"/>
            </w:pPr>
          </w:p>
        </w:tc>
        <w:tc>
          <w:tcPr>
            <w:tcW w:w="538" w:type="dxa"/>
            <w:vAlign w:val="top"/>
          </w:tcPr>
          <w:p w14:paraId="234ECD04">
            <w:pPr>
              <w:pStyle w:val="8"/>
            </w:pPr>
          </w:p>
        </w:tc>
        <w:tc>
          <w:tcPr>
            <w:tcW w:w="925" w:type="dxa"/>
            <w:vAlign w:val="top"/>
          </w:tcPr>
          <w:p w14:paraId="0AA6107B">
            <w:pPr>
              <w:pStyle w:val="8"/>
            </w:pPr>
          </w:p>
        </w:tc>
        <w:tc>
          <w:tcPr>
            <w:tcW w:w="1106" w:type="dxa"/>
            <w:vAlign w:val="top"/>
          </w:tcPr>
          <w:p w14:paraId="1583B60F">
            <w:pPr>
              <w:pStyle w:val="8"/>
            </w:pPr>
          </w:p>
        </w:tc>
        <w:tc>
          <w:tcPr>
            <w:tcW w:w="1121" w:type="dxa"/>
            <w:vAlign w:val="top"/>
          </w:tcPr>
          <w:p w14:paraId="7ED90F9A">
            <w:pPr>
              <w:pStyle w:val="8"/>
            </w:pPr>
          </w:p>
        </w:tc>
        <w:tc>
          <w:tcPr>
            <w:tcW w:w="942" w:type="dxa"/>
            <w:tcBorders>
              <w:right w:val="single" w:color="000000" w:sz="10" w:space="0"/>
            </w:tcBorders>
            <w:vAlign w:val="top"/>
          </w:tcPr>
          <w:p w14:paraId="1D35885F">
            <w:pPr>
              <w:pStyle w:val="8"/>
            </w:pPr>
          </w:p>
        </w:tc>
      </w:tr>
      <w:tr w14:paraId="68FC12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913" w:type="dxa"/>
            <w:tcBorders>
              <w:left w:val="single" w:color="000000" w:sz="10" w:space="0"/>
            </w:tcBorders>
            <w:vAlign w:val="top"/>
          </w:tcPr>
          <w:p w14:paraId="1F92A797">
            <w:pPr>
              <w:pStyle w:val="8"/>
            </w:pPr>
          </w:p>
        </w:tc>
        <w:tc>
          <w:tcPr>
            <w:tcW w:w="1014" w:type="dxa"/>
            <w:vAlign w:val="top"/>
          </w:tcPr>
          <w:p w14:paraId="13DFDA06">
            <w:pPr>
              <w:pStyle w:val="8"/>
            </w:pPr>
          </w:p>
        </w:tc>
        <w:tc>
          <w:tcPr>
            <w:tcW w:w="1224" w:type="dxa"/>
            <w:vAlign w:val="top"/>
          </w:tcPr>
          <w:p w14:paraId="0609BC74">
            <w:pPr>
              <w:pStyle w:val="8"/>
            </w:pPr>
          </w:p>
        </w:tc>
        <w:tc>
          <w:tcPr>
            <w:tcW w:w="2628" w:type="dxa"/>
            <w:vAlign w:val="top"/>
          </w:tcPr>
          <w:p w14:paraId="3524ECFE">
            <w:pPr>
              <w:pStyle w:val="8"/>
            </w:pPr>
          </w:p>
        </w:tc>
        <w:tc>
          <w:tcPr>
            <w:tcW w:w="538" w:type="dxa"/>
            <w:vAlign w:val="top"/>
          </w:tcPr>
          <w:p w14:paraId="0E1A2955">
            <w:pPr>
              <w:pStyle w:val="8"/>
            </w:pPr>
          </w:p>
        </w:tc>
        <w:tc>
          <w:tcPr>
            <w:tcW w:w="925" w:type="dxa"/>
            <w:vAlign w:val="top"/>
          </w:tcPr>
          <w:p w14:paraId="4074C207">
            <w:pPr>
              <w:pStyle w:val="8"/>
            </w:pPr>
          </w:p>
        </w:tc>
        <w:tc>
          <w:tcPr>
            <w:tcW w:w="1106" w:type="dxa"/>
            <w:vAlign w:val="top"/>
          </w:tcPr>
          <w:p w14:paraId="3738B0AC">
            <w:pPr>
              <w:pStyle w:val="8"/>
            </w:pPr>
          </w:p>
        </w:tc>
        <w:tc>
          <w:tcPr>
            <w:tcW w:w="1121" w:type="dxa"/>
            <w:vAlign w:val="top"/>
          </w:tcPr>
          <w:p w14:paraId="654B40E3">
            <w:pPr>
              <w:pStyle w:val="8"/>
            </w:pPr>
          </w:p>
        </w:tc>
        <w:tc>
          <w:tcPr>
            <w:tcW w:w="942" w:type="dxa"/>
            <w:tcBorders>
              <w:right w:val="single" w:color="000000" w:sz="10" w:space="0"/>
            </w:tcBorders>
            <w:vAlign w:val="top"/>
          </w:tcPr>
          <w:p w14:paraId="3AF782B5">
            <w:pPr>
              <w:pStyle w:val="8"/>
            </w:pPr>
          </w:p>
        </w:tc>
      </w:tr>
      <w:tr w14:paraId="65EBBB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5686880C">
            <w:pPr>
              <w:pStyle w:val="8"/>
            </w:pPr>
          </w:p>
        </w:tc>
        <w:tc>
          <w:tcPr>
            <w:tcW w:w="1014" w:type="dxa"/>
            <w:vAlign w:val="top"/>
          </w:tcPr>
          <w:p w14:paraId="59157994">
            <w:pPr>
              <w:pStyle w:val="8"/>
            </w:pPr>
          </w:p>
        </w:tc>
        <w:tc>
          <w:tcPr>
            <w:tcW w:w="1224" w:type="dxa"/>
            <w:vAlign w:val="top"/>
          </w:tcPr>
          <w:p w14:paraId="7B6649CA">
            <w:pPr>
              <w:pStyle w:val="8"/>
            </w:pPr>
          </w:p>
        </w:tc>
        <w:tc>
          <w:tcPr>
            <w:tcW w:w="2628" w:type="dxa"/>
            <w:vAlign w:val="top"/>
          </w:tcPr>
          <w:p w14:paraId="199B890D">
            <w:pPr>
              <w:pStyle w:val="8"/>
            </w:pPr>
          </w:p>
        </w:tc>
        <w:tc>
          <w:tcPr>
            <w:tcW w:w="538" w:type="dxa"/>
            <w:vAlign w:val="top"/>
          </w:tcPr>
          <w:p w14:paraId="789B1501">
            <w:pPr>
              <w:pStyle w:val="8"/>
            </w:pPr>
          </w:p>
        </w:tc>
        <w:tc>
          <w:tcPr>
            <w:tcW w:w="925" w:type="dxa"/>
            <w:vAlign w:val="top"/>
          </w:tcPr>
          <w:p w14:paraId="06217EBA">
            <w:pPr>
              <w:pStyle w:val="8"/>
            </w:pPr>
          </w:p>
        </w:tc>
        <w:tc>
          <w:tcPr>
            <w:tcW w:w="1106" w:type="dxa"/>
            <w:vAlign w:val="top"/>
          </w:tcPr>
          <w:p w14:paraId="0CEDD02E">
            <w:pPr>
              <w:pStyle w:val="8"/>
            </w:pPr>
          </w:p>
        </w:tc>
        <w:tc>
          <w:tcPr>
            <w:tcW w:w="1121" w:type="dxa"/>
            <w:vAlign w:val="top"/>
          </w:tcPr>
          <w:p w14:paraId="1D4A0987">
            <w:pPr>
              <w:pStyle w:val="8"/>
            </w:pPr>
          </w:p>
        </w:tc>
        <w:tc>
          <w:tcPr>
            <w:tcW w:w="942" w:type="dxa"/>
            <w:tcBorders>
              <w:right w:val="single" w:color="000000" w:sz="10" w:space="0"/>
            </w:tcBorders>
            <w:vAlign w:val="top"/>
          </w:tcPr>
          <w:p w14:paraId="71076211">
            <w:pPr>
              <w:pStyle w:val="8"/>
            </w:pPr>
          </w:p>
        </w:tc>
      </w:tr>
      <w:tr w14:paraId="51DBAC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52A4A548">
            <w:pPr>
              <w:pStyle w:val="8"/>
            </w:pPr>
          </w:p>
        </w:tc>
        <w:tc>
          <w:tcPr>
            <w:tcW w:w="1014" w:type="dxa"/>
            <w:vAlign w:val="top"/>
          </w:tcPr>
          <w:p w14:paraId="06648399">
            <w:pPr>
              <w:pStyle w:val="8"/>
            </w:pPr>
          </w:p>
        </w:tc>
        <w:tc>
          <w:tcPr>
            <w:tcW w:w="1224" w:type="dxa"/>
            <w:vAlign w:val="top"/>
          </w:tcPr>
          <w:p w14:paraId="3BE588DA">
            <w:pPr>
              <w:pStyle w:val="8"/>
            </w:pPr>
          </w:p>
        </w:tc>
        <w:tc>
          <w:tcPr>
            <w:tcW w:w="2628" w:type="dxa"/>
            <w:vAlign w:val="top"/>
          </w:tcPr>
          <w:p w14:paraId="5418EC06">
            <w:pPr>
              <w:pStyle w:val="8"/>
            </w:pPr>
          </w:p>
        </w:tc>
        <w:tc>
          <w:tcPr>
            <w:tcW w:w="538" w:type="dxa"/>
            <w:vAlign w:val="top"/>
          </w:tcPr>
          <w:p w14:paraId="3F9566F1">
            <w:pPr>
              <w:pStyle w:val="8"/>
            </w:pPr>
          </w:p>
        </w:tc>
        <w:tc>
          <w:tcPr>
            <w:tcW w:w="925" w:type="dxa"/>
            <w:vAlign w:val="top"/>
          </w:tcPr>
          <w:p w14:paraId="75802EC1">
            <w:pPr>
              <w:pStyle w:val="8"/>
            </w:pPr>
          </w:p>
        </w:tc>
        <w:tc>
          <w:tcPr>
            <w:tcW w:w="1106" w:type="dxa"/>
            <w:vAlign w:val="top"/>
          </w:tcPr>
          <w:p w14:paraId="36153F7F">
            <w:pPr>
              <w:pStyle w:val="8"/>
            </w:pPr>
          </w:p>
        </w:tc>
        <w:tc>
          <w:tcPr>
            <w:tcW w:w="1121" w:type="dxa"/>
            <w:vAlign w:val="top"/>
          </w:tcPr>
          <w:p w14:paraId="300DB92A">
            <w:pPr>
              <w:pStyle w:val="8"/>
            </w:pPr>
          </w:p>
        </w:tc>
        <w:tc>
          <w:tcPr>
            <w:tcW w:w="942" w:type="dxa"/>
            <w:tcBorders>
              <w:right w:val="single" w:color="000000" w:sz="10" w:space="0"/>
            </w:tcBorders>
            <w:vAlign w:val="top"/>
          </w:tcPr>
          <w:p w14:paraId="7003315B">
            <w:pPr>
              <w:pStyle w:val="8"/>
            </w:pPr>
          </w:p>
        </w:tc>
      </w:tr>
      <w:tr w14:paraId="720B4B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0994DACF">
            <w:pPr>
              <w:pStyle w:val="8"/>
            </w:pPr>
          </w:p>
        </w:tc>
        <w:tc>
          <w:tcPr>
            <w:tcW w:w="1014" w:type="dxa"/>
            <w:vAlign w:val="top"/>
          </w:tcPr>
          <w:p w14:paraId="2C0BE297">
            <w:pPr>
              <w:pStyle w:val="8"/>
            </w:pPr>
          </w:p>
        </w:tc>
        <w:tc>
          <w:tcPr>
            <w:tcW w:w="1224" w:type="dxa"/>
            <w:vAlign w:val="top"/>
          </w:tcPr>
          <w:p w14:paraId="613E082F">
            <w:pPr>
              <w:pStyle w:val="8"/>
            </w:pPr>
          </w:p>
        </w:tc>
        <w:tc>
          <w:tcPr>
            <w:tcW w:w="2628" w:type="dxa"/>
            <w:vAlign w:val="top"/>
          </w:tcPr>
          <w:p w14:paraId="11A732D2">
            <w:pPr>
              <w:pStyle w:val="8"/>
            </w:pPr>
          </w:p>
        </w:tc>
        <w:tc>
          <w:tcPr>
            <w:tcW w:w="538" w:type="dxa"/>
            <w:vAlign w:val="top"/>
          </w:tcPr>
          <w:p w14:paraId="08ACB10C">
            <w:pPr>
              <w:pStyle w:val="8"/>
            </w:pPr>
          </w:p>
        </w:tc>
        <w:tc>
          <w:tcPr>
            <w:tcW w:w="925" w:type="dxa"/>
            <w:vAlign w:val="top"/>
          </w:tcPr>
          <w:p w14:paraId="6237D441">
            <w:pPr>
              <w:pStyle w:val="8"/>
            </w:pPr>
          </w:p>
        </w:tc>
        <w:tc>
          <w:tcPr>
            <w:tcW w:w="1106" w:type="dxa"/>
            <w:vAlign w:val="top"/>
          </w:tcPr>
          <w:p w14:paraId="750698DC">
            <w:pPr>
              <w:pStyle w:val="8"/>
            </w:pPr>
          </w:p>
        </w:tc>
        <w:tc>
          <w:tcPr>
            <w:tcW w:w="1121" w:type="dxa"/>
            <w:vAlign w:val="top"/>
          </w:tcPr>
          <w:p w14:paraId="01F1CEEE">
            <w:pPr>
              <w:pStyle w:val="8"/>
            </w:pPr>
          </w:p>
        </w:tc>
        <w:tc>
          <w:tcPr>
            <w:tcW w:w="942" w:type="dxa"/>
            <w:tcBorders>
              <w:right w:val="single" w:color="000000" w:sz="10" w:space="0"/>
            </w:tcBorders>
            <w:vAlign w:val="top"/>
          </w:tcPr>
          <w:p w14:paraId="207D06F5">
            <w:pPr>
              <w:pStyle w:val="8"/>
            </w:pPr>
          </w:p>
        </w:tc>
      </w:tr>
      <w:tr w14:paraId="6C2F71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5" w:hRule="atLeast"/>
        </w:trPr>
        <w:tc>
          <w:tcPr>
            <w:tcW w:w="913" w:type="dxa"/>
            <w:tcBorders>
              <w:left w:val="single" w:color="000000" w:sz="10" w:space="0"/>
            </w:tcBorders>
            <w:vAlign w:val="top"/>
          </w:tcPr>
          <w:p w14:paraId="4DA02064">
            <w:pPr>
              <w:pStyle w:val="8"/>
            </w:pPr>
          </w:p>
        </w:tc>
        <w:tc>
          <w:tcPr>
            <w:tcW w:w="1014" w:type="dxa"/>
            <w:vAlign w:val="top"/>
          </w:tcPr>
          <w:p w14:paraId="73A76025">
            <w:pPr>
              <w:pStyle w:val="8"/>
            </w:pPr>
          </w:p>
        </w:tc>
        <w:tc>
          <w:tcPr>
            <w:tcW w:w="1224" w:type="dxa"/>
            <w:vAlign w:val="top"/>
          </w:tcPr>
          <w:p w14:paraId="564B586C">
            <w:pPr>
              <w:pStyle w:val="8"/>
            </w:pPr>
          </w:p>
        </w:tc>
        <w:tc>
          <w:tcPr>
            <w:tcW w:w="2628" w:type="dxa"/>
            <w:vAlign w:val="top"/>
          </w:tcPr>
          <w:p w14:paraId="50E159DA">
            <w:pPr>
              <w:pStyle w:val="8"/>
            </w:pPr>
          </w:p>
        </w:tc>
        <w:tc>
          <w:tcPr>
            <w:tcW w:w="538" w:type="dxa"/>
            <w:vAlign w:val="top"/>
          </w:tcPr>
          <w:p w14:paraId="392AD195">
            <w:pPr>
              <w:pStyle w:val="8"/>
            </w:pPr>
          </w:p>
        </w:tc>
        <w:tc>
          <w:tcPr>
            <w:tcW w:w="925" w:type="dxa"/>
            <w:vAlign w:val="top"/>
          </w:tcPr>
          <w:p w14:paraId="7C070FAE">
            <w:pPr>
              <w:pStyle w:val="8"/>
            </w:pPr>
          </w:p>
        </w:tc>
        <w:tc>
          <w:tcPr>
            <w:tcW w:w="1106" w:type="dxa"/>
            <w:vAlign w:val="top"/>
          </w:tcPr>
          <w:p w14:paraId="78B0FC4F">
            <w:pPr>
              <w:pStyle w:val="8"/>
            </w:pPr>
          </w:p>
        </w:tc>
        <w:tc>
          <w:tcPr>
            <w:tcW w:w="1121" w:type="dxa"/>
            <w:vAlign w:val="top"/>
          </w:tcPr>
          <w:p w14:paraId="75AF02C6">
            <w:pPr>
              <w:pStyle w:val="8"/>
            </w:pPr>
          </w:p>
        </w:tc>
        <w:tc>
          <w:tcPr>
            <w:tcW w:w="942" w:type="dxa"/>
            <w:tcBorders>
              <w:right w:val="single" w:color="000000" w:sz="10" w:space="0"/>
            </w:tcBorders>
            <w:vAlign w:val="top"/>
          </w:tcPr>
          <w:p w14:paraId="0F050E25">
            <w:pPr>
              <w:pStyle w:val="8"/>
            </w:pPr>
          </w:p>
        </w:tc>
      </w:tr>
      <w:tr w14:paraId="30FF03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7E4C62BA">
            <w:pPr>
              <w:pStyle w:val="8"/>
            </w:pPr>
          </w:p>
        </w:tc>
        <w:tc>
          <w:tcPr>
            <w:tcW w:w="1014" w:type="dxa"/>
            <w:vAlign w:val="top"/>
          </w:tcPr>
          <w:p w14:paraId="5AFDC8B8">
            <w:pPr>
              <w:pStyle w:val="8"/>
            </w:pPr>
          </w:p>
        </w:tc>
        <w:tc>
          <w:tcPr>
            <w:tcW w:w="1224" w:type="dxa"/>
            <w:vAlign w:val="top"/>
          </w:tcPr>
          <w:p w14:paraId="7E5D6EE2">
            <w:pPr>
              <w:pStyle w:val="8"/>
            </w:pPr>
          </w:p>
        </w:tc>
        <w:tc>
          <w:tcPr>
            <w:tcW w:w="2628" w:type="dxa"/>
            <w:vAlign w:val="top"/>
          </w:tcPr>
          <w:p w14:paraId="70C2AC95">
            <w:pPr>
              <w:pStyle w:val="8"/>
            </w:pPr>
          </w:p>
        </w:tc>
        <w:tc>
          <w:tcPr>
            <w:tcW w:w="538" w:type="dxa"/>
            <w:vAlign w:val="top"/>
          </w:tcPr>
          <w:p w14:paraId="4D4B23A6">
            <w:pPr>
              <w:pStyle w:val="8"/>
            </w:pPr>
          </w:p>
        </w:tc>
        <w:tc>
          <w:tcPr>
            <w:tcW w:w="925" w:type="dxa"/>
            <w:vAlign w:val="top"/>
          </w:tcPr>
          <w:p w14:paraId="3092350D">
            <w:pPr>
              <w:pStyle w:val="8"/>
            </w:pPr>
          </w:p>
        </w:tc>
        <w:tc>
          <w:tcPr>
            <w:tcW w:w="1106" w:type="dxa"/>
            <w:vAlign w:val="top"/>
          </w:tcPr>
          <w:p w14:paraId="7FAD4C41">
            <w:pPr>
              <w:pStyle w:val="8"/>
            </w:pPr>
          </w:p>
        </w:tc>
        <w:tc>
          <w:tcPr>
            <w:tcW w:w="1121" w:type="dxa"/>
            <w:vAlign w:val="top"/>
          </w:tcPr>
          <w:p w14:paraId="65499E64">
            <w:pPr>
              <w:pStyle w:val="8"/>
            </w:pPr>
          </w:p>
        </w:tc>
        <w:tc>
          <w:tcPr>
            <w:tcW w:w="942" w:type="dxa"/>
            <w:tcBorders>
              <w:right w:val="single" w:color="000000" w:sz="10" w:space="0"/>
            </w:tcBorders>
            <w:vAlign w:val="top"/>
          </w:tcPr>
          <w:p w14:paraId="0F2385A0">
            <w:pPr>
              <w:pStyle w:val="8"/>
            </w:pPr>
          </w:p>
        </w:tc>
      </w:tr>
      <w:tr w14:paraId="439B55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6EB12318">
            <w:pPr>
              <w:pStyle w:val="8"/>
            </w:pPr>
          </w:p>
        </w:tc>
        <w:tc>
          <w:tcPr>
            <w:tcW w:w="1014" w:type="dxa"/>
            <w:vAlign w:val="top"/>
          </w:tcPr>
          <w:p w14:paraId="12FC3CD0">
            <w:pPr>
              <w:pStyle w:val="8"/>
            </w:pPr>
          </w:p>
        </w:tc>
        <w:tc>
          <w:tcPr>
            <w:tcW w:w="1224" w:type="dxa"/>
            <w:vAlign w:val="top"/>
          </w:tcPr>
          <w:p w14:paraId="256D1391">
            <w:pPr>
              <w:pStyle w:val="8"/>
            </w:pPr>
          </w:p>
        </w:tc>
        <w:tc>
          <w:tcPr>
            <w:tcW w:w="2628" w:type="dxa"/>
            <w:vAlign w:val="top"/>
          </w:tcPr>
          <w:p w14:paraId="1C9FD662">
            <w:pPr>
              <w:pStyle w:val="8"/>
            </w:pPr>
          </w:p>
        </w:tc>
        <w:tc>
          <w:tcPr>
            <w:tcW w:w="538" w:type="dxa"/>
            <w:vAlign w:val="top"/>
          </w:tcPr>
          <w:p w14:paraId="5B420228">
            <w:pPr>
              <w:pStyle w:val="8"/>
            </w:pPr>
          </w:p>
        </w:tc>
        <w:tc>
          <w:tcPr>
            <w:tcW w:w="925" w:type="dxa"/>
            <w:vAlign w:val="top"/>
          </w:tcPr>
          <w:p w14:paraId="639FDE4C">
            <w:pPr>
              <w:pStyle w:val="8"/>
            </w:pPr>
          </w:p>
        </w:tc>
        <w:tc>
          <w:tcPr>
            <w:tcW w:w="1106" w:type="dxa"/>
            <w:vAlign w:val="top"/>
          </w:tcPr>
          <w:p w14:paraId="439B7C0A">
            <w:pPr>
              <w:pStyle w:val="8"/>
            </w:pPr>
          </w:p>
        </w:tc>
        <w:tc>
          <w:tcPr>
            <w:tcW w:w="1121" w:type="dxa"/>
            <w:vAlign w:val="top"/>
          </w:tcPr>
          <w:p w14:paraId="7FA06D09">
            <w:pPr>
              <w:pStyle w:val="8"/>
            </w:pPr>
          </w:p>
        </w:tc>
        <w:tc>
          <w:tcPr>
            <w:tcW w:w="942" w:type="dxa"/>
            <w:tcBorders>
              <w:right w:val="single" w:color="000000" w:sz="10" w:space="0"/>
            </w:tcBorders>
            <w:vAlign w:val="top"/>
          </w:tcPr>
          <w:p w14:paraId="1E9334D7">
            <w:pPr>
              <w:pStyle w:val="8"/>
            </w:pPr>
          </w:p>
        </w:tc>
      </w:tr>
      <w:tr w14:paraId="061501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04657FEF">
            <w:pPr>
              <w:pStyle w:val="8"/>
            </w:pPr>
          </w:p>
        </w:tc>
        <w:tc>
          <w:tcPr>
            <w:tcW w:w="1014" w:type="dxa"/>
            <w:vAlign w:val="top"/>
          </w:tcPr>
          <w:p w14:paraId="1C068F13">
            <w:pPr>
              <w:pStyle w:val="8"/>
            </w:pPr>
          </w:p>
        </w:tc>
        <w:tc>
          <w:tcPr>
            <w:tcW w:w="1224" w:type="dxa"/>
            <w:vAlign w:val="top"/>
          </w:tcPr>
          <w:p w14:paraId="5432BDD5">
            <w:pPr>
              <w:pStyle w:val="8"/>
            </w:pPr>
          </w:p>
        </w:tc>
        <w:tc>
          <w:tcPr>
            <w:tcW w:w="2628" w:type="dxa"/>
            <w:vAlign w:val="top"/>
          </w:tcPr>
          <w:p w14:paraId="2428E6A4">
            <w:pPr>
              <w:pStyle w:val="8"/>
            </w:pPr>
          </w:p>
        </w:tc>
        <w:tc>
          <w:tcPr>
            <w:tcW w:w="538" w:type="dxa"/>
            <w:vAlign w:val="top"/>
          </w:tcPr>
          <w:p w14:paraId="0D895BC8">
            <w:pPr>
              <w:pStyle w:val="8"/>
            </w:pPr>
          </w:p>
        </w:tc>
        <w:tc>
          <w:tcPr>
            <w:tcW w:w="925" w:type="dxa"/>
            <w:vAlign w:val="top"/>
          </w:tcPr>
          <w:p w14:paraId="46BAEB08">
            <w:pPr>
              <w:pStyle w:val="8"/>
            </w:pPr>
          </w:p>
        </w:tc>
        <w:tc>
          <w:tcPr>
            <w:tcW w:w="1106" w:type="dxa"/>
            <w:vAlign w:val="top"/>
          </w:tcPr>
          <w:p w14:paraId="46358A92">
            <w:pPr>
              <w:pStyle w:val="8"/>
            </w:pPr>
          </w:p>
        </w:tc>
        <w:tc>
          <w:tcPr>
            <w:tcW w:w="1121" w:type="dxa"/>
            <w:vAlign w:val="top"/>
          </w:tcPr>
          <w:p w14:paraId="217EC302">
            <w:pPr>
              <w:pStyle w:val="8"/>
            </w:pPr>
          </w:p>
        </w:tc>
        <w:tc>
          <w:tcPr>
            <w:tcW w:w="942" w:type="dxa"/>
            <w:tcBorders>
              <w:right w:val="single" w:color="000000" w:sz="10" w:space="0"/>
            </w:tcBorders>
            <w:vAlign w:val="top"/>
          </w:tcPr>
          <w:p w14:paraId="71333CC8">
            <w:pPr>
              <w:pStyle w:val="8"/>
            </w:pPr>
          </w:p>
        </w:tc>
      </w:tr>
      <w:tr w14:paraId="107D2A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913" w:type="dxa"/>
            <w:tcBorders>
              <w:left w:val="single" w:color="000000" w:sz="10" w:space="0"/>
            </w:tcBorders>
            <w:vAlign w:val="top"/>
          </w:tcPr>
          <w:p w14:paraId="2EEE6E73">
            <w:pPr>
              <w:pStyle w:val="8"/>
            </w:pPr>
          </w:p>
        </w:tc>
        <w:tc>
          <w:tcPr>
            <w:tcW w:w="1014" w:type="dxa"/>
            <w:vAlign w:val="top"/>
          </w:tcPr>
          <w:p w14:paraId="10B9090E">
            <w:pPr>
              <w:pStyle w:val="8"/>
            </w:pPr>
          </w:p>
        </w:tc>
        <w:tc>
          <w:tcPr>
            <w:tcW w:w="1224" w:type="dxa"/>
            <w:vAlign w:val="top"/>
          </w:tcPr>
          <w:p w14:paraId="5F2DDC7B">
            <w:pPr>
              <w:pStyle w:val="8"/>
            </w:pPr>
          </w:p>
        </w:tc>
        <w:tc>
          <w:tcPr>
            <w:tcW w:w="2628" w:type="dxa"/>
            <w:vAlign w:val="top"/>
          </w:tcPr>
          <w:p w14:paraId="6D544ABE">
            <w:pPr>
              <w:pStyle w:val="8"/>
            </w:pPr>
          </w:p>
        </w:tc>
        <w:tc>
          <w:tcPr>
            <w:tcW w:w="538" w:type="dxa"/>
            <w:vAlign w:val="top"/>
          </w:tcPr>
          <w:p w14:paraId="2AB2E4B6">
            <w:pPr>
              <w:pStyle w:val="8"/>
            </w:pPr>
          </w:p>
        </w:tc>
        <w:tc>
          <w:tcPr>
            <w:tcW w:w="925" w:type="dxa"/>
            <w:vAlign w:val="top"/>
          </w:tcPr>
          <w:p w14:paraId="232E344A">
            <w:pPr>
              <w:pStyle w:val="8"/>
            </w:pPr>
          </w:p>
        </w:tc>
        <w:tc>
          <w:tcPr>
            <w:tcW w:w="1106" w:type="dxa"/>
            <w:vAlign w:val="top"/>
          </w:tcPr>
          <w:p w14:paraId="14CE28DC">
            <w:pPr>
              <w:pStyle w:val="8"/>
            </w:pPr>
          </w:p>
        </w:tc>
        <w:tc>
          <w:tcPr>
            <w:tcW w:w="1121" w:type="dxa"/>
            <w:vAlign w:val="top"/>
          </w:tcPr>
          <w:p w14:paraId="26B31ABA">
            <w:pPr>
              <w:pStyle w:val="8"/>
            </w:pPr>
          </w:p>
        </w:tc>
        <w:tc>
          <w:tcPr>
            <w:tcW w:w="942" w:type="dxa"/>
            <w:tcBorders>
              <w:right w:val="single" w:color="000000" w:sz="10" w:space="0"/>
            </w:tcBorders>
            <w:vAlign w:val="top"/>
          </w:tcPr>
          <w:p w14:paraId="41C7A676">
            <w:pPr>
              <w:pStyle w:val="8"/>
            </w:pPr>
          </w:p>
        </w:tc>
      </w:tr>
      <w:tr w14:paraId="630582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4C2453B0">
            <w:pPr>
              <w:pStyle w:val="8"/>
            </w:pPr>
          </w:p>
        </w:tc>
        <w:tc>
          <w:tcPr>
            <w:tcW w:w="1014" w:type="dxa"/>
            <w:vAlign w:val="top"/>
          </w:tcPr>
          <w:p w14:paraId="3B9B04AF">
            <w:pPr>
              <w:pStyle w:val="8"/>
            </w:pPr>
          </w:p>
        </w:tc>
        <w:tc>
          <w:tcPr>
            <w:tcW w:w="1224" w:type="dxa"/>
            <w:vAlign w:val="top"/>
          </w:tcPr>
          <w:p w14:paraId="48CEF81D">
            <w:pPr>
              <w:pStyle w:val="8"/>
            </w:pPr>
          </w:p>
        </w:tc>
        <w:tc>
          <w:tcPr>
            <w:tcW w:w="2628" w:type="dxa"/>
            <w:vAlign w:val="top"/>
          </w:tcPr>
          <w:p w14:paraId="52149266">
            <w:pPr>
              <w:pStyle w:val="8"/>
            </w:pPr>
          </w:p>
        </w:tc>
        <w:tc>
          <w:tcPr>
            <w:tcW w:w="538" w:type="dxa"/>
            <w:vAlign w:val="top"/>
          </w:tcPr>
          <w:p w14:paraId="4008E9BA">
            <w:pPr>
              <w:pStyle w:val="8"/>
            </w:pPr>
          </w:p>
        </w:tc>
        <w:tc>
          <w:tcPr>
            <w:tcW w:w="925" w:type="dxa"/>
            <w:vAlign w:val="top"/>
          </w:tcPr>
          <w:p w14:paraId="1C3AD8B7">
            <w:pPr>
              <w:pStyle w:val="8"/>
            </w:pPr>
          </w:p>
        </w:tc>
        <w:tc>
          <w:tcPr>
            <w:tcW w:w="1106" w:type="dxa"/>
            <w:vAlign w:val="top"/>
          </w:tcPr>
          <w:p w14:paraId="56324FBB">
            <w:pPr>
              <w:pStyle w:val="8"/>
            </w:pPr>
          </w:p>
        </w:tc>
        <w:tc>
          <w:tcPr>
            <w:tcW w:w="1121" w:type="dxa"/>
            <w:vAlign w:val="top"/>
          </w:tcPr>
          <w:p w14:paraId="71E2DA51">
            <w:pPr>
              <w:pStyle w:val="8"/>
            </w:pPr>
          </w:p>
        </w:tc>
        <w:tc>
          <w:tcPr>
            <w:tcW w:w="942" w:type="dxa"/>
            <w:tcBorders>
              <w:right w:val="single" w:color="000000" w:sz="10" w:space="0"/>
            </w:tcBorders>
            <w:vAlign w:val="top"/>
          </w:tcPr>
          <w:p w14:paraId="1235E181">
            <w:pPr>
              <w:pStyle w:val="8"/>
            </w:pPr>
          </w:p>
        </w:tc>
      </w:tr>
      <w:tr w14:paraId="28E504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913" w:type="dxa"/>
            <w:tcBorders>
              <w:left w:val="single" w:color="000000" w:sz="10" w:space="0"/>
            </w:tcBorders>
            <w:vAlign w:val="top"/>
          </w:tcPr>
          <w:p w14:paraId="304917A9">
            <w:pPr>
              <w:pStyle w:val="8"/>
            </w:pPr>
          </w:p>
        </w:tc>
        <w:tc>
          <w:tcPr>
            <w:tcW w:w="1014" w:type="dxa"/>
            <w:vAlign w:val="top"/>
          </w:tcPr>
          <w:p w14:paraId="04A8F065">
            <w:pPr>
              <w:pStyle w:val="8"/>
            </w:pPr>
          </w:p>
        </w:tc>
        <w:tc>
          <w:tcPr>
            <w:tcW w:w="1224" w:type="dxa"/>
            <w:vAlign w:val="top"/>
          </w:tcPr>
          <w:p w14:paraId="21C7DD64">
            <w:pPr>
              <w:pStyle w:val="8"/>
            </w:pPr>
          </w:p>
        </w:tc>
        <w:tc>
          <w:tcPr>
            <w:tcW w:w="2628" w:type="dxa"/>
            <w:vAlign w:val="top"/>
          </w:tcPr>
          <w:p w14:paraId="0E42467A">
            <w:pPr>
              <w:pStyle w:val="8"/>
            </w:pPr>
          </w:p>
        </w:tc>
        <w:tc>
          <w:tcPr>
            <w:tcW w:w="538" w:type="dxa"/>
            <w:vAlign w:val="top"/>
          </w:tcPr>
          <w:p w14:paraId="1E9FA3FC">
            <w:pPr>
              <w:pStyle w:val="8"/>
            </w:pPr>
          </w:p>
        </w:tc>
        <w:tc>
          <w:tcPr>
            <w:tcW w:w="925" w:type="dxa"/>
            <w:vAlign w:val="top"/>
          </w:tcPr>
          <w:p w14:paraId="210C3D2B">
            <w:pPr>
              <w:pStyle w:val="8"/>
            </w:pPr>
          </w:p>
        </w:tc>
        <w:tc>
          <w:tcPr>
            <w:tcW w:w="1106" w:type="dxa"/>
            <w:vAlign w:val="top"/>
          </w:tcPr>
          <w:p w14:paraId="7D655703">
            <w:pPr>
              <w:pStyle w:val="8"/>
            </w:pPr>
          </w:p>
        </w:tc>
        <w:tc>
          <w:tcPr>
            <w:tcW w:w="1121" w:type="dxa"/>
            <w:vAlign w:val="top"/>
          </w:tcPr>
          <w:p w14:paraId="21E84050">
            <w:pPr>
              <w:pStyle w:val="8"/>
            </w:pPr>
          </w:p>
        </w:tc>
        <w:tc>
          <w:tcPr>
            <w:tcW w:w="942" w:type="dxa"/>
            <w:tcBorders>
              <w:right w:val="single" w:color="000000" w:sz="10" w:space="0"/>
            </w:tcBorders>
            <w:vAlign w:val="top"/>
          </w:tcPr>
          <w:p w14:paraId="7954AB9D">
            <w:pPr>
              <w:pStyle w:val="8"/>
            </w:pPr>
          </w:p>
        </w:tc>
      </w:tr>
      <w:tr w14:paraId="0551C7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6CB1F2D2">
            <w:pPr>
              <w:pStyle w:val="8"/>
            </w:pPr>
          </w:p>
        </w:tc>
        <w:tc>
          <w:tcPr>
            <w:tcW w:w="1014" w:type="dxa"/>
            <w:vAlign w:val="top"/>
          </w:tcPr>
          <w:p w14:paraId="7CD52F40">
            <w:pPr>
              <w:pStyle w:val="8"/>
            </w:pPr>
          </w:p>
        </w:tc>
        <w:tc>
          <w:tcPr>
            <w:tcW w:w="1224" w:type="dxa"/>
            <w:vAlign w:val="top"/>
          </w:tcPr>
          <w:p w14:paraId="57C70784">
            <w:pPr>
              <w:pStyle w:val="8"/>
            </w:pPr>
          </w:p>
        </w:tc>
        <w:tc>
          <w:tcPr>
            <w:tcW w:w="2628" w:type="dxa"/>
            <w:vAlign w:val="top"/>
          </w:tcPr>
          <w:p w14:paraId="36FB825D">
            <w:pPr>
              <w:pStyle w:val="8"/>
            </w:pPr>
          </w:p>
        </w:tc>
        <w:tc>
          <w:tcPr>
            <w:tcW w:w="538" w:type="dxa"/>
            <w:vAlign w:val="top"/>
          </w:tcPr>
          <w:p w14:paraId="20F4DB5F">
            <w:pPr>
              <w:pStyle w:val="8"/>
            </w:pPr>
          </w:p>
        </w:tc>
        <w:tc>
          <w:tcPr>
            <w:tcW w:w="925" w:type="dxa"/>
            <w:vAlign w:val="top"/>
          </w:tcPr>
          <w:p w14:paraId="4F98A820">
            <w:pPr>
              <w:pStyle w:val="8"/>
            </w:pPr>
          </w:p>
        </w:tc>
        <w:tc>
          <w:tcPr>
            <w:tcW w:w="1106" w:type="dxa"/>
            <w:vAlign w:val="top"/>
          </w:tcPr>
          <w:p w14:paraId="3E567165">
            <w:pPr>
              <w:pStyle w:val="8"/>
            </w:pPr>
          </w:p>
        </w:tc>
        <w:tc>
          <w:tcPr>
            <w:tcW w:w="1121" w:type="dxa"/>
            <w:vAlign w:val="top"/>
          </w:tcPr>
          <w:p w14:paraId="4FDD0BF1">
            <w:pPr>
              <w:pStyle w:val="8"/>
            </w:pPr>
          </w:p>
        </w:tc>
        <w:tc>
          <w:tcPr>
            <w:tcW w:w="942" w:type="dxa"/>
            <w:tcBorders>
              <w:right w:val="single" w:color="000000" w:sz="10" w:space="0"/>
            </w:tcBorders>
            <w:vAlign w:val="top"/>
          </w:tcPr>
          <w:p w14:paraId="5B999FAD">
            <w:pPr>
              <w:pStyle w:val="8"/>
            </w:pPr>
          </w:p>
        </w:tc>
      </w:tr>
      <w:tr w14:paraId="413D70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913" w:type="dxa"/>
            <w:tcBorders>
              <w:left w:val="single" w:color="000000" w:sz="10" w:space="0"/>
            </w:tcBorders>
            <w:vAlign w:val="top"/>
          </w:tcPr>
          <w:p w14:paraId="69A3E0B3">
            <w:pPr>
              <w:pStyle w:val="8"/>
            </w:pPr>
          </w:p>
        </w:tc>
        <w:tc>
          <w:tcPr>
            <w:tcW w:w="1014" w:type="dxa"/>
            <w:vAlign w:val="top"/>
          </w:tcPr>
          <w:p w14:paraId="227B41AA">
            <w:pPr>
              <w:pStyle w:val="8"/>
            </w:pPr>
          </w:p>
        </w:tc>
        <w:tc>
          <w:tcPr>
            <w:tcW w:w="1224" w:type="dxa"/>
            <w:vAlign w:val="top"/>
          </w:tcPr>
          <w:p w14:paraId="69A80B6B">
            <w:pPr>
              <w:pStyle w:val="8"/>
            </w:pPr>
          </w:p>
        </w:tc>
        <w:tc>
          <w:tcPr>
            <w:tcW w:w="2628" w:type="dxa"/>
            <w:vAlign w:val="top"/>
          </w:tcPr>
          <w:p w14:paraId="34CE5A2E">
            <w:pPr>
              <w:pStyle w:val="8"/>
            </w:pPr>
          </w:p>
        </w:tc>
        <w:tc>
          <w:tcPr>
            <w:tcW w:w="538" w:type="dxa"/>
            <w:vAlign w:val="top"/>
          </w:tcPr>
          <w:p w14:paraId="11FF627F">
            <w:pPr>
              <w:pStyle w:val="8"/>
            </w:pPr>
          </w:p>
        </w:tc>
        <w:tc>
          <w:tcPr>
            <w:tcW w:w="925" w:type="dxa"/>
            <w:vAlign w:val="top"/>
          </w:tcPr>
          <w:p w14:paraId="53A8F48C">
            <w:pPr>
              <w:pStyle w:val="8"/>
            </w:pPr>
          </w:p>
        </w:tc>
        <w:tc>
          <w:tcPr>
            <w:tcW w:w="1106" w:type="dxa"/>
            <w:vAlign w:val="top"/>
          </w:tcPr>
          <w:p w14:paraId="4705AE60">
            <w:pPr>
              <w:pStyle w:val="8"/>
            </w:pPr>
          </w:p>
        </w:tc>
        <w:tc>
          <w:tcPr>
            <w:tcW w:w="1121" w:type="dxa"/>
            <w:vAlign w:val="top"/>
          </w:tcPr>
          <w:p w14:paraId="5C323791">
            <w:pPr>
              <w:pStyle w:val="8"/>
            </w:pPr>
          </w:p>
        </w:tc>
        <w:tc>
          <w:tcPr>
            <w:tcW w:w="942" w:type="dxa"/>
            <w:tcBorders>
              <w:right w:val="single" w:color="000000" w:sz="10" w:space="0"/>
            </w:tcBorders>
            <w:vAlign w:val="top"/>
          </w:tcPr>
          <w:p w14:paraId="7D5222A5">
            <w:pPr>
              <w:pStyle w:val="8"/>
            </w:pPr>
          </w:p>
        </w:tc>
      </w:tr>
      <w:tr w14:paraId="761296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13" w:type="dxa"/>
            <w:tcBorders>
              <w:left w:val="single" w:color="000000" w:sz="10" w:space="0"/>
            </w:tcBorders>
            <w:vAlign w:val="top"/>
          </w:tcPr>
          <w:p w14:paraId="63C464CD">
            <w:pPr>
              <w:pStyle w:val="8"/>
            </w:pPr>
          </w:p>
        </w:tc>
        <w:tc>
          <w:tcPr>
            <w:tcW w:w="1014" w:type="dxa"/>
            <w:vAlign w:val="top"/>
          </w:tcPr>
          <w:p w14:paraId="7A8978C6">
            <w:pPr>
              <w:pStyle w:val="8"/>
            </w:pPr>
          </w:p>
        </w:tc>
        <w:tc>
          <w:tcPr>
            <w:tcW w:w="1224" w:type="dxa"/>
            <w:vAlign w:val="top"/>
          </w:tcPr>
          <w:p w14:paraId="2C31C83F">
            <w:pPr>
              <w:pStyle w:val="8"/>
            </w:pPr>
          </w:p>
        </w:tc>
        <w:tc>
          <w:tcPr>
            <w:tcW w:w="2628" w:type="dxa"/>
            <w:vAlign w:val="top"/>
          </w:tcPr>
          <w:p w14:paraId="11F234B1">
            <w:pPr>
              <w:pStyle w:val="8"/>
            </w:pPr>
          </w:p>
        </w:tc>
        <w:tc>
          <w:tcPr>
            <w:tcW w:w="538" w:type="dxa"/>
            <w:vAlign w:val="top"/>
          </w:tcPr>
          <w:p w14:paraId="0A157A64">
            <w:pPr>
              <w:pStyle w:val="8"/>
            </w:pPr>
          </w:p>
        </w:tc>
        <w:tc>
          <w:tcPr>
            <w:tcW w:w="925" w:type="dxa"/>
            <w:vAlign w:val="top"/>
          </w:tcPr>
          <w:p w14:paraId="1451C7BD">
            <w:pPr>
              <w:pStyle w:val="8"/>
            </w:pPr>
          </w:p>
        </w:tc>
        <w:tc>
          <w:tcPr>
            <w:tcW w:w="1106" w:type="dxa"/>
            <w:vAlign w:val="top"/>
          </w:tcPr>
          <w:p w14:paraId="43C10A83">
            <w:pPr>
              <w:pStyle w:val="8"/>
            </w:pPr>
          </w:p>
        </w:tc>
        <w:tc>
          <w:tcPr>
            <w:tcW w:w="1121" w:type="dxa"/>
            <w:vAlign w:val="top"/>
          </w:tcPr>
          <w:p w14:paraId="028063AD">
            <w:pPr>
              <w:pStyle w:val="8"/>
            </w:pPr>
          </w:p>
        </w:tc>
        <w:tc>
          <w:tcPr>
            <w:tcW w:w="942" w:type="dxa"/>
            <w:tcBorders>
              <w:right w:val="single" w:color="000000" w:sz="10" w:space="0"/>
            </w:tcBorders>
            <w:vAlign w:val="top"/>
          </w:tcPr>
          <w:p w14:paraId="4AB45344">
            <w:pPr>
              <w:pStyle w:val="8"/>
            </w:pPr>
          </w:p>
        </w:tc>
      </w:tr>
      <w:tr w14:paraId="57E105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913" w:type="dxa"/>
            <w:tcBorders>
              <w:left w:val="single" w:color="000000" w:sz="10" w:space="0"/>
            </w:tcBorders>
            <w:vAlign w:val="top"/>
          </w:tcPr>
          <w:p w14:paraId="0204B6CF">
            <w:pPr>
              <w:pStyle w:val="8"/>
            </w:pPr>
          </w:p>
        </w:tc>
        <w:tc>
          <w:tcPr>
            <w:tcW w:w="1014" w:type="dxa"/>
            <w:vAlign w:val="top"/>
          </w:tcPr>
          <w:p w14:paraId="5C222B23">
            <w:pPr>
              <w:pStyle w:val="8"/>
            </w:pPr>
          </w:p>
        </w:tc>
        <w:tc>
          <w:tcPr>
            <w:tcW w:w="1224" w:type="dxa"/>
            <w:vAlign w:val="top"/>
          </w:tcPr>
          <w:p w14:paraId="4C7060C5">
            <w:pPr>
              <w:pStyle w:val="8"/>
            </w:pPr>
          </w:p>
        </w:tc>
        <w:tc>
          <w:tcPr>
            <w:tcW w:w="2628" w:type="dxa"/>
            <w:vAlign w:val="top"/>
          </w:tcPr>
          <w:p w14:paraId="79FCC927">
            <w:pPr>
              <w:pStyle w:val="8"/>
            </w:pPr>
          </w:p>
        </w:tc>
        <w:tc>
          <w:tcPr>
            <w:tcW w:w="538" w:type="dxa"/>
            <w:vAlign w:val="top"/>
          </w:tcPr>
          <w:p w14:paraId="3841D7F8">
            <w:pPr>
              <w:pStyle w:val="8"/>
            </w:pPr>
          </w:p>
        </w:tc>
        <w:tc>
          <w:tcPr>
            <w:tcW w:w="925" w:type="dxa"/>
            <w:vAlign w:val="top"/>
          </w:tcPr>
          <w:p w14:paraId="0F482833">
            <w:pPr>
              <w:pStyle w:val="8"/>
            </w:pPr>
          </w:p>
        </w:tc>
        <w:tc>
          <w:tcPr>
            <w:tcW w:w="1106" w:type="dxa"/>
            <w:vAlign w:val="top"/>
          </w:tcPr>
          <w:p w14:paraId="16EBEBA4">
            <w:pPr>
              <w:pStyle w:val="8"/>
            </w:pPr>
          </w:p>
        </w:tc>
        <w:tc>
          <w:tcPr>
            <w:tcW w:w="1121" w:type="dxa"/>
            <w:vAlign w:val="top"/>
          </w:tcPr>
          <w:p w14:paraId="31074313">
            <w:pPr>
              <w:pStyle w:val="8"/>
            </w:pPr>
          </w:p>
        </w:tc>
        <w:tc>
          <w:tcPr>
            <w:tcW w:w="942" w:type="dxa"/>
            <w:tcBorders>
              <w:right w:val="single" w:color="000000" w:sz="10" w:space="0"/>
            </w:tcBorders>
            <w:vAlign w:val="top"/>
          </w:tcPr>
          <w:p w14:paraId="5921572F">
            <w:pPr>
              <w:pStyle w:val="8"/>
            </w:pPr>
          </w:p>
        </w:tc>
      </w:tr>
      <w:tr w14:paraId="7092FA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8348" w:type="dxa"/>
            <w:gridSpan w:val="7"/>
            <w:tcBorders>
              <w:left w:val="single" w:color="000000" w:sz="10" w:space="0"/>
            </w:tcBorders>
            <w:vAlign w:val="top"/>
          </w:tcPr>
          <w:p w14:paraId="128A54D5">
            <w:pPr>
              <w:spacing w:before="89" w:line="228" w:lineRule="auto"/>
              <w:ind w:left="3786"/>
              <w:rPr>
                <w:rFonts w:ascii="宋体" w:hAnsi="宋体" w:eastAsia="宋体" w:cs="宋体"/>
                <w:sz w:val="19"/>
                <w:szCs w:val="19"/>
              </w:rPr>
            </w:pPr>
            <w:r>
              <w:rPr>
                <w:rFonts w:ascii="宋体" w:hAnsi="宋体" w:eastAsia="宋体" w:cs="宋体"/>
                <w:spacing w:val="3"/>
                <w:sz w:val="19"/>
                <w:szCs w:val="19"/>
              </w:rPr>
              <w:t>本页小计</w:t>
            </w:r>
          </w:p>
        </w:tc>
        <w:tc>
          <w:tcPr>
            <w:tcW w:w="1121" w:type="dxa"/>
            <w:vAlign w:val="top"/>
          </w:tcPr>
          <w:p w14:paraId="1F854274">
            <w:pPr>
              <w:pStyle w:val="8"/>
            </w:pPr>
          </w:p>
        </w:tc>
        <w:tc>
          <w:tcPr>
            <w:tcW w:w="942" w:type="dxa"/>
            <w:tcBorders>
              <w:right w:val="single" w:color="000000" w:sz="10" w:space="0"/>
            </w:tcBorders>
            <w:vAlign w:val="top"/>
          </w:tcPr>
          <w:p w14:paraId="4DB5C7F3">
            <w:pPr>
              <w:pStyle w:val="8"/>
            </w:pPr>
          </w:p>
        </w:tc>
      </w:tr>
      <w:tr w14:paraId="593DE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8348" w:type="dxa"/>
            <w:gridSpan w:val="7"/>
            <w:tcBorders>
              <w:left w:val="single" w:color="000000" w:sz="10" w:space="0"/>
              <w:bottom w:val="single" w:color="000000" w:sz="8" w:space="0"/>
            </w:tcBorders>
            <w:vAlign w:val="top"/>
          </w:tcPr>
          <w:p w14:paraId="0B315B90">
            <w:pPr>
              <w:spacing w:before="101" w:line="230" w:lineRule="auto"/>
              <w:ind w:left="3831"/>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1121" w:type="dxa"/>
            <w:tcBorders>
              <w:bottom w:val="single" w:color="000000" w:sz="8" w:space="0"/>
            </w:tcBorders>
            <w:vAlign w:val="top"/>
          </w:tcPr>
          <w:p w14:paraId="2E882F96">
            <w:pPr>
              <w:pStyle w:val="8"/>
            </w:pPr>
          </w:p>
        </w:tc>
        <w:tc>
          <w:tcPr>
            <w:tcW w:w="942" w:type="dxa"/>
            <w:tcBorders>
              <w:bottom w:val="single" w:color="000000" w:sz="8" w:space="0"/>
              <w:right w:val="single" w:color="000000" w:sz="10" w:space="0"/>
            </w:tcBorders>
            <w:vAlign w:val="top"/>
          </w:tcPr>
          <w:p w14:paraId="3BA4750C">
            <w:pPr>
              <w:pStyle w:val="8"/>
            </w:pPr>
          </w:p>
        </w:tc>
      </w:tr>
    </w:tbl>
    <w:p w14:paraId="3A2C32CD">
      <w:pPr>
        <w:spacing w:line="20" w:lineRule="exact"/>
      </w:pPr>
    </w:p>
    <w:tbl>
      <w:tblPr>
        <w:tblStyle w:val="7"/>
        <w:tblW w:w="10402"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7766"/>
        <w:gridCol w:w="2636"/>
      </w:tblGrid>
      <w:tr w14:paraId="43F7AEC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56" w:hRule="atLeast"/>
        </w:trPr>
        <w:tc>
          <w:tcPr>
            <w:tcW w:w="10402" w:type="dxa"/>
            <w:gridSpan w:val="2"/>
            <w:tcBorders>
              <w:top w:val="nil"/>
              <w:left w:val="nil"/>
              <w:right w:val="single" w:color="FFFFFF" w:sz="2" w:space="0"/>
            </w:tcBorders>
            <w:vAlign w:val="top"/>
          </w:tcPr>
          <w:p w14:paraId="107A3428">
            <w:pPr>
              <w:spacing w:before="29" w:line="230" w:lineRule="auto"/>
              <w:ind w:left="37"/>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r>
      <w:tr w14:paraId="7597FC7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41" w:hRule="atLeast"/>
        </w:trPr>
        <w:tc>
          <w:tcPr>
            <w:tcW w:w="7766" w:type="dxa"/>
            <w:tcBorders>
              <w:left w:val="nil"/>
              <w:bottom w:val="single" w:color="FFFFFF" w:sz="2" w:space="0"/>
            </w:tcBorders>
            <w:vAlign w:val="top"/>
          </w:tcPr>
          <w:p w14:paraId="0E054ED1">
            <w:pPr>
              <w:pStyle w:val="8"/>
            </w:pPr>
          </w:p>
        </w:tc>
        <w:tc>
          <w:tcPr>
            <w:tcW w:w="2636" w:type="dxa"/>
            <w:tcBorders>
              <w:bottom w:val="single" w:color="FFFFFF" w:sz="2" w:space="0"/>
              <w:right w:val="single" w:color="FFFFFF" w:sz="2" w:space="0"/>
            </w:tcBorders>
            <w:vAlign w:val="top"/>
          </w:tcPr>
          <w:p w14:paraId="7883F2D2">
            <w:pPr>
              <w:spacing w:before="22" w:line="232" w:lineRule="auto"/>
              <w:ind w:right="24"/>
              <w:jc w:val="right"/>
              <w:rPr>
                <w:rFonts w:ascii="宋体" w:hAnsi="宋体" w:eastAsia="宋体" w:cs="宋体"/>
                <w:sz w:val="17"/>
                <w:szCs w:val="17"/>
              </w:rPr>
            </w:pPr>
            <w:r>
              <w:rPr>
                <w:rFonts w:ascii="宋体" w:hAnsi="宋体" w:eastAsia="宋体" w:cs="宋体"/>
                <w:spacing w:val="3"/>
                <w:sz w:val="17"/>
                <w:szCs w:val="17"/>
              </w:rPr>
              <w:t>表</w:t>
            </w:r>
            <w:r>
              <w:rPr>
                <w:rFonts w:ascii="宋体" w:hAnsi="宋体" w:eastAsia="宋体" w:cs="宋体"/>
                <w:spacing w:val="-5"/>
                <w:w w:val="55"/>
                <w:sz w:val="17"/>
                <w:szCs w:val="17"/>
              </w:rPr>
              <w:t>—</w:t>
            </w:r>
            <w:r>
              <w:rPr>
                <w:rFonts w:ascii="宋体" w:hAnsi="宋体" w:eastAsia="宋体" w:cs="宋体"/>
                <w:spacing w:val="9"/>
                <w:sz w:val="17"/>
                <w:szCs w:val="17"/>
              </w:rPr>
              <w:t xml:space="preserve"> </w:t>
            </w:r>
            <w:r>
              <w:rPr>
                <w:rFonts w:ascii="宋体" w:hAnsi="宋体" w:eastAsia="宋体" w:cs="宋体"/>
                <w:spacing w:val="3"/>
                <w:sz w:val="17"/>
                <w:szCs w:val="17"/>
              </w:rPr>
              <w:t>08</w:t>
            </w:r>
          </w:p>
        </w:tc>
      </w:tr>
    </w:tbl>
    <w:p w14:paraId="34249EC3">
      <w:pPr>
        <w:pStyle w:val="2"/>
        <w:rPr>
          <w:sz w:val="21"/>
        </w:rPr>
      </w:pPr>
    </w:p>
    <w:p w14:paraId="15E5DEAC">
      <w:pPr>
        <w:rPr>
          <w:sz w:val="21"/>
          <w:szCs w:val="21"/>
        </w:rPr>
        <w:sectPr>
          <w:pgSz w:w="11960" w:h="16880"/>
          <w:pgMar w:top="400" w:right="790" w:bottom="0" w:left="733" w:header="0" w:footer="0" w:gutter="0"/>
          <w:cols w:space="720" w:num="1"/>
        </w:sectPr>
      </w:pPr>
    </w:p>
    <w:tbl>
      <w:tblPr>
        <w:tblStyle w:val="7"/>
        <w:tblpPr w:leftFromText="180" w:rightFromText="180" w:vertAnchor="text" w:horzAnchor="page" w:tblpX="919" w:tblpY="90"/>
        <w:tblOverlap w:val="never"/>
        <w:tblW w:w="104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1"/>
        <w:gridCol w:w="3942"/>
        <w:gridCol w:w="1016"/>
        <w:gridCol w:w="941"/>
        <w:gridCol w:w="866"/>
        <w:gridCol w:w="776"/>
        <w:gridCol w:w="1839"/>
      </w:tblGrid>
      <w:tr w14:paraId="182323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4" w:hRule="atLeast"/>
        </w:trPr>
        <w:tc>
          <w:tcPr>
            <w:tcW w:w="10411" w:type="dxa"/>
            <w:gridSpan w:val="7"/>
            <w:tcBorders>
              <w:top w:val="nil"/>
              <w:left w:val="nil"/>
              <w:bottom w:val="single" w:color="FFFFFF" w:sz="4" w:space="0"/>
              <w:right w:val="single" w:color="FFFFFF" w:sz="2" w:space="0"/>
            </w:tcBorders>
            <w:vAlign w:val="top"/>
          </w:tcPr>
          <w:p w14:paraId="7A4582CB">
            <w:pPr>
              <w:spacing w:before="193" w:line="223" w:lineRule="auto"/>
              <w:ind w:left="2684"/>
              <w:outlineLvl w:val="0"/>
              <w:rPr>
                <w:rFonts w:ascii="宋体" w:hAnsi="宋体" w:eastAsia="宋体" w:cs="宋体"/>
                <w:sz w:val="39"/>
                <w:szCs w:val="39"/>
              </w:rPr>
            </w:pPr>
            <w:r>
              <w:rPr>
                <w:rFonts w:ascii="宋体" w:hAnsi="宋体" w:eastAsia="宋体" w:cs="宋体"/>
                <w:spacing w:val="26"/>
                <w:sz w:val="39"/>
                <w:szCs w:val="39"/>
              </w:rPr>
              <w:t>其他项目清单与计价汇总表</w:t>
            </w:r>
          </w:p>
        </w:tc>
      </w:tr>
      <w:tr w14:paraId="61D34B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989" w:type="dxa"/>
            <w:gridSpan w:val="3"/>
            <w:tcBorders>
              <w:top w:val="single" w:color="FFFFFF" w:sz="4" w:space="0"/>
              <w:left w:val="nil"/>
              <w:bottom w:val="single" w:color="000000" w:sz="10" w:space="0"/>
              <w:right w:val="single" w:color="FFFFFF" w:sz="4" w:space="0"/>
            </w:tcBorders>
            <w:vAlign w:val="top"/>
          </w:tcPr>
          <w:p w14:paraId="6EA4D667">
            <w:pPr>
              <w:pStyle w:val="8"/>
              <w:spacing w:line="280" w:lineRule="auto"/>
            </w:pPr>
          </w:p>
          <w:p w14:paraId="3F19EAB4">
            <w:pPr>
              <w:spacing w:before="62" w:line="214" w:lineRule="auto"/>
              <w:ind w:left="28"/>
              <w:rPr>
                <w:rFonts w:ascii="宋体" w:hAnsi="宋体" w:eastAsia="宋体" w:cs="宋体"/>
                <w:sz w:val="19"/>
                <w:szCs w:val="19"/>
              </w:rPr>
            </w:pPr>
            <w:r>
              <w:rPr>
                <w:rFonts w:ascii="宋体" w:hAnsi="宋体" w:eastAsia="宋体" w:cs="宋体"/>
                <w:spacing w:val="4"/>
                <w:sz w:val="19"/>
                <w:szCs w:val="19"/>
              </w:rPr>
              <w:t>工程名称：四中义教部班班通</w:t>
            </w:r>
          </w:p>
        </w:tc>
        <w:tc>
          <w:tcPr>
            <w:tcW w:w="1807" w:type="dxa"/>
            <w:gridSpan w:val="2"/>
            <w:tcBorders>
              <w:top w:val="single" w:color="FFFFFF" w:sz="4" w:space="0"/>
              <w:left w:val="single" w:color="FFFFFF" w:sz="4" w:space="0"/>
              <w:bottom w:val="single" w:color="000000" w:sz="10" w:space="0"/>
              <w:right w:val="single" w:color="FFFFFF" w:sz="4" w:space="0"/>
            </w:tcBorders>
            <w:vAlign w:val="top"/>
          </w:tcPr>
          <w:p w14:paraId="68C0EB5F">
            <w:pPr>
              <w:pStyle w:val="8"/>
              <w:spacing w:line="280" w:lineRule="auto"/>
            </w:pPr>
          </w:p>
          <w:p w14:paraId="66F57845">
            <w:pPr>
              <w:spacing w:before="62" w:line="214" w:lineRule="auto"/>
              <w:ind w:left="35"/>
              <w:rPr>
                <w:rFonts w:ascii="宋体" w:hAnsi="宋体" w:eastAsia="宋体" w:cs="宋体"/>
                <w:sz w:val="19"/>
                <w:szCs w:val="19"/>
              </w:rPr>
            </w:pPr>
            <w:r>
              <w:rPr>
                <w:rFonts w:ascii="宋体" w:hAnsi="宋体" w:eastAsia="宋体" w:cs="宋体"/>
                <w:spacing w:val="4"/>
                <w:sz w:val="19"/>
                <w:szCs w:val="19"/>
              </w:rPr>
              <w:t>标段：.</w:t>
            </w:r>
          </w:p>
        </w:tc>
        <w:tc>
          <w:tcPr>
            <w:tcW w:w="2615" w:type="dxa"/>
            <w:gridSpan w:val="2"/>
            <w:tcBorders>
              <w:top w:val="single" w:color="FFFFFF" w:sz="4" w:space="0"/>
              <w:left w:val="single" w:color="FFFFFF" w:sz="4" w:space="0"/>
              <w:bottom w:val="single" w:color="000000" w:sz="10" w:space="0"/>
              <w:right w:val="single" w:color="FFFFFF" w:sz="2" w:space="0"/>
            </w:tcBorders>
            <w:vAlign w:val="top"/>
          </w:tcPr>
          <w:p w14:paraId="2425B27C">
            <w:pPr>
              <w:pStyle w:val="8"/>
              <w:spacing w:line="280" w:lineRule="auto"/>
            </w:pPr>
          </w:p>
          <w:p w14:paraId="0790FF68">
            <w:pPr>
              <w:spacing w:before="62" w:line="214" w:lineRule="auto"/>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7"/>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6"/>
                <w:sz w:val="19"/>
                <w:szCs w:val="19"/>
              </w:rPr>
              <w:t xml:space="preserve"> </w:t>
            </w:r>
            <w:r>
              <w:rPr>
                <w:rFonts w:ascii="宋体" w:hAnsi="宋体" w:eastAsia="宋体" w:cs="宋体"/>
                <w:spacing w:val="-6"/>
                <w:sz w:val="19"/>
                <w:szCs w:val="19"/>
              </w:rPr>
              <w:t>页</w:t>
            </w:r>
          </w:p>
        </w:tc>
      </w:tr>
      <w:tr w14:paraId="0963B2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top w:val="single" w:color="000000" w:sz="10" w:space="0"/>
              <w:left w:val="single" w:color="000000" w:sz="10" w:space="0"/>
            </w:tcBorders>
            <w:vAlign w:val="top"/>
          </w:tcPr>
          <w:p w14:paraId="413141D5">
            <w:pPr>
              <w:spacing w:before="105" w:line="230" w:lineRule="auto"/>
              <w:ind w:left="311"/>
              <w:rPr>
                <w:rFonts w:ascii="宋体" w:hAnsi="宋体" w:eastAsia="宋体" w:cs="宋体"/>
                <w:sz w:val="19"/>
                <w:szCs w:val="19"/>
              </w:rPr>
            </w:pPr>
            <w:r>
              <w:rPr>
                <w:rFonts w:ascii="宋体" w:hAnsi="宋体" w:eastAsia="宋体" w:cs="宋体"/>
                <w:spacing w:val="3"/>
                <w:sz w:val="19"/>
                <w:szCs w:val="19"/>
              </w:rPr>
              <w:t>序号</w:t>
            </w:r>
          </w:p>
        </w:tc>
        <w:tc>
          <w:tcPr>
            <w:tcW w:w="3942" w:type="dxa"/>
            <w:tcBorders>
              <w:top w:val="single" w:color="000000" w:sz="10" w:space="0"/>
            </w:tcBorders>
            <w:vAlign w:val="top"/>
          </w:tcPr>
          <w:p w14:paraId="4FF58581">
            <w:pPr>
              <w:spacing w:before="104" w:line="230" w:lineRule="auto"/>
              <w:ind w:left="1582"/>
              <w:rPr>
                <w:rFonts w:ascii="宋体" w:hAnsi="宋体" w:eastAsia="宋体" w:cs="宋体"/>
                <w:sz w:val="19"/>
                <w:szCs w:val="19"/>
              </w:rPr>
            </w:pPr>
            <w:r>
              <w:rPr>
                <w:rFonts w:ascii="宋体" w:hAnsi="宋体" w:eastAsia="宋体" w:cs="宋体"/>
                <w:spacing w:val="3"/>
                <w:sz w:val="19"/>
                <w:szCs w:val="19"/>
              </w:rPr>
              <w:t>项目名称</w:t>
            </w:r>
          </w:p>
        </w:tc>
        <w:tc>
          <w:tcPr>
            <w:tcW w:w="1957" w:type="dxa"/>
            <w:gridSpan w:val="2"/>
            <w:tcBorders>
              <w:top w:val="single" w:color="000000" w:sz="10" w:space="0"/>
            </w:tcBorders>
            <w:vAlign w:val="top"/>
          </w:tcPr>
          <w:p w14:paraId="5D9CE712">
            <w:pPr>
              <w:spacing w:before="104" w:line="229" w:lineRule="auto"/>
              <w:ind w:left="498"/>
              <w:rPr>
                <w:rFonts w:ascii="宋体" w:hAnsi="宋体" w:eastAsia="宋体" w:cs="宋体"/>
                <w:sz w:val="19"/>
                <w:szCs w:val="19"/>
              </w:rPr>
            </w:pPr>
            <w:r>
              <w:rPr>
                <w:rFonts w:ascii="宋体" w:hAnsi="宋体" w:eastAsia="宋体" w:cs="宋体"/>
                <w:sz w:val="19"/>
                <w:szCs w:val="19"/>
              </w:rPr>
              <w:t>金额（元）</w:t>
            </w:r>
          </w:p>
        </w:tc>
        <w:tc>
          <w:tcPr>
            <w:tcW w:w="1642" w:type="dxa"/>
            <w:gridSpan w:val="2"/>
            <w:tcBorders>
              <w:top w:val="single" w:color="000000" w:sz="10" w:space="0"/>
            </w:tcBorders>
            <w:vAlign w:val="top"/>
          </w:tcPr>
          <w:p w14:paraId="3AA5FE4E">
            <w:pPr>
              <w:spacing w:before="104" w:line="229" w:lineRule="auto"/>
              <w:ind w:left="161"/>
              <w:rPr>
                <w:rFonts w:ascii="宋体" w:hAnsi="宋体" w:eastAsia="宋体" w:cs="宋体"/>
                <w:sz w:val="19"/>
                <w:szCs w:val="19"/>
              </w:rPr>
            </w:pPr>
            <w:r>
              <w:rPr>
                <w:rFonts w:ascii="宋体" w:hAnsi="宋体" w:eastAsia="宋体" w:cs="宋体"/>
                <w:spacing w:val="1"/>
                <w:sz w:val="19"/>
                <w:szCs w:val="19"/>
              </w:rPr>
              <w:t>结算金额（元）</w:t>
            </w:r>
          </w:p>
        </w:tc>
        <w:tc>
          <w:tcPr>
            <w:tcW w:w="1839" w:type="dxa"/>
            <w:tcBorders>
              <w:top w:val="single" w:color="000000" w:sz="10" w:space="0"/>
              <w:right w:val="single" w:color="000000" w:sz="10" w:space="0"/>
            </w:tcBorders>
            <w:vAlign w:val="top"/>
          </w:tcPr>
          <w:p w14:paraId="48C9FAA5">
            <w:pPr>
              <w:spacing w:before="105" w:line="230" w:lineRule="auto"/>
              <w:ind w:left="732"/>
              <w:rPr>
                <w:rFonts w:ascii="宋体" w:hAnsi="宋体" w:eastAsia="宋体" w:cs="宋体"/>
                <w:sz w:val="19"/>
                <w:szCs w:val="19"/>
              </w:rPr>
            </w:pPr>
            <w:r>
              <w:rPr>
                <w:rFonts w:ascii="宋体" w:hAnsi="宋体" w:eastAsia="宋体" w:cs="宋体"/>
                <w:spacing w:val="2"/>
                <w:sz w:val="19"/>
                <w:szCs w:val="19"/>
              </w:rPr>
              <w:t>备注</w:t>
            </w:r>
          </w:p>
        </w:tc>
      </w:tr>
      <w:tr w14:paraId="4A3384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53D86098">
            <w:pPr>
              <w:spacing w:before="138" w:line="188" w:lineRule="auto"/>
              <w:ind w:left="477"/>
              <w:rPr>
                <w:rFonts w:ascii="宋体" w:hAnsi="宋体" w:eastAsia="宋体" w:cs="宋体"/>
                <w:sz w:val="19"/>
                <w:szCs w:val="19"/>
              </w:rPr>
            </w:pPr>
            <w:r>
              <w:rPr>
                <w:rFonts w:ascii="宋体" w:hAnsi="宋体" w:eastAsia="宋体" w:cs="宋体"/>
                <w:sz w:val="19"/>
                <w:szCs w:val="19"/>
              </w:rPr>
              <w:t>1</w:t>
            </w:r>
          </w:p>
        </w:tc>
        <w:tc>
          <w:tcPr>
            <w:tcW w:w="3942" w:type="dxa"/>
            <w:vAlign w:val="top"/>
          </w:tcPr>
          <w:p w14:paraId="55A86305">
            <w:pPr>
              <w:spacing w:before="104" w:line="229" w:lineRule="auto"/>
              <w:ind w:left="28"/>
              <w:rPr>
                <w:rFonts w:ascii="宋体" w:hAnsi="宋体" w:eastAsia="宋体" w:cs="宋体"/>
                <w:sz w:val="19"/>
                <w:szCs w:val="19"/>
              </w:rPr>
            </w:pPr>
            <w:r>
              <w:rPr>
                <w:rFonts w:ascii="宋体" w:hAnsi="宋体" w:eastAsia="宋体" w:cs="宋体"/>
                <w:spacing w:val="2"/>
                <w:sz w:val="19"/>
                <w:szCs w:val="19"/>
              </w:rPr>
              <w:t>暂列金额</w:t>
            </w:r>
          </w:p>
        </w:tc>
        <w:tc>
          <w:tcPr>
            <w:tcW w:w="1957" w:type="dxa"/>
            <w:gridSpan w:val="2"/>
            <w:vAlign w:val="top"/>
          </w:tcPr>
          <w:p w14:paraId="44F2303A">
            <w:pPr>
              <w:spacing w:before="138" w:line="188" w:lineRule="auto"/>
              <w:ind w:right="10"/>
              <w:jc w:val="right"/>
              <w:rPr>
                <w:rFonts w:ascii="宋体" w:hAnsi="宋体" w:eastAsia="宋体" w:cs="宋体"/>
                <w:sz w:val="19"/>
                <w:szCs w:val="19"/>
              </w:rPr>
            </w:pPr>
            <w:r>
              <w:rPr>
                <w:rFonts w:ascii="宋体" w:hAnsi="宋体" w:eastAsia="宋体" w:cs="宋体"/>
                <w:spacing w:val="6"/>
                <w:sz w:val="19"/>
                <w:szCs w:val="19"/>
              </w:rPr>
              <w:t>0.00</w:t>
            </w:r>
          </w:p>
        </w:tc>
        <w:tc>
          <w:tcPr>
            <w:tcW w:w="1642" w:type="dxa"/>
            <w:gridSpan w:val="2"/>
            <w:vAlign w:val="top"/>
          </w:tcPr>
          <w:p w14:paraId="005DF38B">
            <w:pPr>
              <w:pStyle w:val="8"/>
            </w:pPr>
          </w:p>
        </w:tc>
        <w:tc>
          <w:tcPr>
            <w:tcW w:w="1839" w:type="dxa"/>
            <w:tcBorders>
              <w:right w:val="single" w:color="000000" w:sz="10" w:space="0"/>
            </w:tcBorders>
            <w:vAlign w:val="top"/>
          </w:tcPr>
          <w:p w14:paraId="3FA2AA80">
            <w:pPr>
              <w:spacing w:before="104" w:line="229" w:lineRule="auto"/>
              <w:ind w:left="60"/>
              <w:rPr>
                <w:rFonts w:ascii="宋体" w:hAnsi="宋体" w:eastAsia="宋体" w:cs="宋体"/>
                <w:sz w:val="19"/>
                <w:szCs w:val="19"/>
              </w:rPr>
            </w:pPr>
            <w:r>
              <w:rPr>
                <w:rFonts w:ascii="宋体" w:hAnsi="宋体" w:eastAsia="宋体" w:cs="宋体"/>
                <w:spacing w:val="4"/>
                <w:sz w:val="19"/>
                <w:szCs w:val="19"/>
              </w:rPr>
              <w:t>明细详见表-12-1</w:t>
            </w:r>
          </w:p>
        </w:tc>
      </w:tr>
      <w:tr w14:paraId="57687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031" w:type="dxa"/>
            <w:tcBorders>
              <w:left w:val="single" w:color="000000" w:sz="10" w:space="0"/>
            </w:tcBorders>
            <w:vAlign w:val="top"/>
          </w:tcPr>
          <w:p w14:paraId="433BF5DA">
            <w:pPr>
              <w:spacing w:before="138" w:line="188" w:lineRule="auto"/>
              <w:ind w:left="464"/>
              <w:rPr>
                <w:rFonts w:ascii="宋体" w:hAnsi="宋体" w:eastAsia="宋体" w:cs="宋体"/>
                <w:sz w:val="19"/>
                <w:szCs w:val="19"/>
              </w:rPr>
            </w:pPr>
            <w:r>
              <w:rPr>
                <w:rFonts w:ascii="宋体" w:hAnsi="宋体" w:eastAsia="宋体" w:cs="宋体"/>
                <w:sz w:val="19"/>
                <w:szCs w:val="19"/>
              </w:rPr>
              <w:t>2</w:t>
            </w:r>
          </w:p>
        </w:tc>
        <w:tc>
          <w:tcPr>
            <w:tcW w:w="3942" w:type="dxa"/>
            <w:vAlign w:val="top"/>
          </w:tcPr>
          <w:p w14:paraId="2AE67172">
            <w:pPr>
              <w:spacing w:before="105" w:line="227" w:lineRule="auto"/>
              <w:ind w:left="28"/>
              <w:rPr>
                <w:rFonts w:ascii="宋体" w:hAnsi="宋体" w:eastAsia="宋体" w:cs="宋体"/>
                <w:sz w:val="19"/>
                <w:szCs w:val="19"/>
              </w:rPr>
            </w:pPr>
            <w:r>
              <w:rPr>
                <w:rFonts w:ascii="宋体" w:hAnsi="宋体" w:eastAsia="宋体" w:cs="宋体"/>
                <w:spacing w:val="1"/>
                <w:sz w:val="19"/>
                <w:szCs w:val="19"/>
              </w:rPr>
              <w:t>暂估价</w:t>
            </w:r>
          </w:p>
        </w:tc>
        <w:tc>
          <w:tcPr>
            <w:tcW w:w="1957" w:type="dxa"/>
            <w:gridSpan w:val="2"/>
            <w:vAlign w:val="top"/>
          </w:tcPr>
          <w:p w14:paraId="4F71C81A">
            <w:pPr>
              <w:spacing w:before="138" w:line="188" w:lineRule="auto"/>
              <w:ind w:right="10"/>
              <w:jc w:val="right"/>
              <w:rPr>
                <w:rFonts w:ascii="宋体" w:hAnsi="宋体" w:eastAsia="宋体" w:cs="宋体"/>
                <w:sz w:val="19"/>
                <w:szCs w:val="19"/>
              </w:rPr>
            </w:pPr>
            <w:r>
              <w:rPr>
                <w:rFonts w:ascii="宋体" w:hAnsi="宋体" w:eastAsia="宋体" w:cs="宋体"/>
                <w:spacing w:val="6"/>
                <w:sz w:val="19"/>
                <w:szCs w:val="19"/>
              </w:rPr>
              <w:t>0.00</w:t>
            </w:r>
          </w:p>
        </w:tc>
        <w:tc>
          <w:tcPr>
            <w:tcW w:w="1642" w:type="dxa"/>
            <w:gridSpan w:val="2"/>
            <w:vAlign w:val="top"/>
          </w:tcPr>
          <w:p w14:paraId="44C69470">
            <w:pPr>
              <w:pStyle w:val="8"/>
            </w:pPr>
          </w:p>
        </w:tc>
        <w:tc>
          <w:tcPr>
            <w:tcW w:w="1839" w:type="dxa"/>
            <w:tcBorders>
              <w:right w:val="single" w:color="000000" w:sz="10" w:space="0"/>
            </w:tcBorders>
            <w:vAlign w:val="top"/>
          </w:tcPr>
          <w:p w14:paraId="2999367A">
            <w:pPr>
              <w:pStyle w:val="8"/>
            </w:pPr>
          </w:p>
        </w:tc>
      </w:tr>
      <w:tr w14:paraId="3D49C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5CFCB312">
            <w:pPr>
              <w:spacing w:before="138" w:line="188" w:lineRule="auto"/>
              <w:ind w:left="359"/>
              <w:rPr>
                <w:rFonts w:ascii="宋体" w:hAnsi="宋体" w:eastAsia="宋体" w:cs="宋体"/>
                <w:sz w:val="19"/>
                <w:szCs w:val="19"/>
              </w:rPr>
            </w:pPr>
            <w:r>
              <w:rPr>
                <w:rFonts w:ascii="宋体" w:hAnsi="宋体" w:eastAsia="宋体" w:cs="宋体"/>
                <w:spacing w:val="4"/>
                <w:sz w:val="19"/>
                <w:szCs w:val="19"/>
              </w:rPr>
              <w:t>2.1</w:t>
            </w:r>
          </w:p>
        </w:tc>
        <w:tc>
          <w:tcPr>
            <w:tcW w:w="3942" w:type="dxa"/>
            <w:vAlign w:val="top"/>
          </w:tcPr>
          <w:p w14:paraId="7FD71A24">
            <w:pPr>
              <w:spacing w:before="105" w:line="227" w:lineRule="auto"/>
              <w:ind w:left="22"/>
              <w:rPr>
                <w:rFonts w:ascii="宋体" w:hAnsi="宋体" w:eastAsia="宋体" w:cs="宋体"/>
                <w:sz w:val="19"/>
                <w:szCs w:val="19"/>
              </w:rPr>
            </w:pPr>
            <w:r>
              <w:rPr>
                <w:rFonts w:ascii="宋体" w:hAnsi="宋体" w:eastAsia="宋体" w:cs="宋体"/>
                <w:spacing w:val="4"/>
                <w:sz w:val="19"/>
                <w:szCs w:val="19"/>
              </w:rPr>
              <w:t>材料暂估价</w:t>
            </w:r>
          </w:p>
        </w:tc>
        <w:tc>
          <w:tcPr>
            <w:tcW w:w="1957" w:type="dxa"/>
            <w:gridSpan w:val="2"/>
            <w:vAlign w:val="top"/>
          </w:tcPr>
          <w:p w14:paraId="07D4C8B0">
            <w:pPr>
              <w:spacing w:before="199" w:line="129" w:lineRule="exact"/>
              <w:ind w:right="4"/>
              <w:jc w:val="right"/>
              <w:rPr>
                <w:rFonts w:ascii="宋体" w:hAnsi="宋体" w:eastAsia="宋体" w:cs="宋体"/>
                <w:sz w:val="19"/>
                <w:szCs w:val="19"/>
              </w:rPr>
            </w:pPr>
            <w:r>
              <w:rPr>
                <w:rFonts w:ascii="宋体" w:hAnsi="宋体" w:eastAsia="宋体" w:cs="宋体"/>
                <w:position w:val="-3"/>
                <w:sz w:val="19"/>
                <w:szCs w:val="19"/>
              </w:rPr>
              <w:t>—</w:t>
            </w:r>
          </w:p>
        </w:tc>
        <w:tc>
          <w:tcPr>
            <w:tcW w:w="1642" w:type="dxa"/>
            <w:gridSpan w:val="2"/>
            <w:vAlign w:val="top"/>
          </w:tcPr>
          <w:p w14:paraId="27B0698A">
            <w:pPr>
              <w:pStyle w:val="8"/>
            </w:pPr>
          </w:p>
        </w:tc>
        <w:tc>
          <w:tcPr>
            <w:tcW w:w="1839" w:type="dxa"/>
            <w:tcBorders>
              <w:right w:val="single" w:color="000000" w:sz="10" w:space="0"/>
            </w:tcBorders>
            <w:vAlign w:val="top"/>
          </w:tcPr>
          <w:p w14:paraId="090B0443">
            <w:pPr>
              <w:spacing w:before="104" w:line="229" w:lineRule="auto"/>
              <w:ind w:left="60"/>
              <w:rPr>
                <w:rFonts w:ascii="宋体" w:hAnsi="宋体" w:eastAsia="宋体" w:cs="宋体"/>
                <w:sz w:val="19"/>
                <w:szCs w:val="19"/>
              </w:rPr>
            </w:pPr>
            <w:r>
              <w:rPr>
                <w:rFonts w:ascii="宋体" w:hAnsi="宋体" w:eastAsia="宋体" w:cs="宋体"/>
                <w:spacing w:val="4"/>
                <w:sz w:val="19"/>
                <w:szCs w:val="19"/>
              </w:rPr>
              <w:t>明细详见表-12-2</w:t>
            </w:r>
          </w:p>
        </w:tc>
      </w:tr>
      <w:tr w14:paraId="7173F2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031" w:type="dxa"/>
            <w:tcBorders>
              <w:left w:val="single" w:color="000000" w:sz="10" w:space="0"/>
            </w:tcBorders>
            <w:vAlign w:val="top"/>
          </w:tcPr>
          <w:p w14:paraId="001F98D7">
            <w:pPr>
              <w:spacing w:before="138" w:line="188" w:lineRule="auto"/>
              <w:ind w:left="359"/>
              <w:rPr>
                <w:rFonts w:ascii="宋体" w:hAnsi="宋体" w:eastAsia="宋体" w:cs="宋体"/>
                <w:sz w:val="19"/>
                <w:szCs w:val="19"/>
              </w:rPr>
            </w:pPr>
            <w:r>
              <w:rPr>
                <w:rFonts w:ascii="宋体" w:hAnsi="宋体" w:eastAsia="宋体" w:cs="宋体"/>
                <w:spacing w:val="4"/>
                <w:sz w:val="19"/>
                <w:szCs w:val="19"/>
              </w:rPr>
              <w:t>2.2</w:t>
            </w:r>
          </w:p>
        </w:tc>
        <w:tc>
          <w:tcPr>
            <w:tcW w:w="3942" w:type="dxa"/>
            <w:vAlign w:val="top"/>
          </w:tcPr>
          <w:p w14:paraId="4D069261">
            <w:pPr>
              <w:spacing w:before="105" w:line="227" w:lineRule="auto"/>
              <w:ind w:left="23"/>
              <w:rPr>
                <w:rFonts w:ascii="宋体" w:hAnsi="宋体" w:eastAsia="宋体" w:cs="宋体"/>
                <w:sz w:val="19"/>
                <w:szCs w:val="19"/>
              </w:rPr>
            </w:pPr>
            <w:r>
              <w:rPr>
                <w:rFonts w:ascii="宋体" w:hAnsi="宋体" w:eastAsia="宋体" w:cs="宋体"/>
                <w:spacing w:val="4"/>
                <w:sz w:val="19"/>
                <w:szCs w:val="19"/>
              </w:rPr>
              <w:t>专业工程暂估价</w:t>
            </w:r>
          </w:p>
        </w:tc>
        <w:tc>
          <w:tcPr>
            <w:tcW w:w="1957" w:type="dxa"/>
            <w:gridSpan w:val="2"/>
            <w:vAlign w:val="top"/>
          </w:tcPr>
          <w:p w14:paraId="3D78841F">
            <w:pPr>
              <w:spacing w:before="138" w:line="188" w:lineRule="auto"/>
              <w:ind w:right="10"/>
              <w:jc w:val="right"/>
              <w:rPr>
                <w:rFonts w:ascii="宋体" w:hAnsi="宋体" w:eastAsia="宋体" w:cs="宋体"/>
                <w:sz w:val="19"/>
                <w:szCs w:val="19"/>
              </w:rPr>
            </w:pPr>
            <w:r>
              <w:rPr>
                <w:rFonts w:ascii="宋体" w:hAnsi="宋体" w:eastAsia="宋体" w:cs="宋体"/>
                <w:spacing w:val="6"/>
                <w:sz w:val="19"/>
                <w:szCs w:val="19"/>
              </w:rPr>
              <w:t>0.00</w:t>
            </w:r>
          </w:p>
        </w:tc>
        <w:tc>
          <w:tcPr>
            <w:tcW w:w="1642" w:type="dxa"/>
            <w:gridSpan w:val="2"/>
            <w:vAlign w:val="top"/>
          </w:tcPr>
          <w:p w14:paraId="6363BE8C">
            <w:pPr>
              <w:pStyle w:val="8"/>
            </w:pPr>
          </w:p>
        </w:tc>
        <w:tc>
          <w:tcPr>
            <w:tcW w:w="1839" w:type="dxa"/>
            <w:tcBorders>
              <w:right w:val="single" w:color="000000" w:sz="10" w:space="0"/>
            </w:tcBorders>
            <w:vAlign w:val="top"/>
          </w:tcPr>
          <w:p w14:paraId="0C0A1D54">
            <w:pPr>
              <w:spacing w:before="105" w:line="229" w:lineRule="auto"/>
              <w:ind w:left="60"/>
              <w:rPr>
                <w:rFonts w:ascii="宋体" w:hAnsi="宋体" w:eastAsia="宋体" w:cs="宋体"/>
                <w:sz w:val="19"/>
                <w:szCs w:val="19"/>
              </w:rPr>
            </w:pPr>
            <w:r>
              <w:rPr>
                <w:rFonts w:ascii="宋体" w:hAnsi="宋体" w:eastAsia="宋体" w:cs="宋体"/>
                <w:spacing w:val="4"/>
                <w:sz w:val="19"/>
                <w:szCs w:val="19"/>
              </w:rPr>
              <w:t>明细详见表-12-3</w:t>
            </w:r>
          </w:p>
        </w:tc>
      </w:tr>
      <w:tr w14:paraId="522D6E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031" w:type="dxa"/>
            <w:tcBorders>
              <w:left w:val="single" w:color="000000" w:sz="10" w:space="0"/>
            </w:tcBorders>
            <w:vAlign w:val="top"/>
          </w:tcPr>
          <w:p w14:paraId="0FBCD3A0">
            <w:pPr>
              <w:spacing w:before="137" w:line="188" w:lineRule="auto"/>
              <w:ind w:left="466"/>
              <w:rPr>
                <w:rFonts w:ascii="宋体" w:hAnsi="宋体" w:eastAsia="宋体" w:cs="宋体"/>
                <w:sz w:val="19"/>
                <w:szCs w:val="19"/>
              </w:rPr>
            </w:pPr>
            <w:r>
              <w:rPr>
                <w:rFonts w:ascii="宋体" w:hAnsi="宋体" w:eastAsia="宋体" w:cs="宋体"/>
                <w:sz w:val="19"/>
                <w:szCs w:val="19"/>
              </w:rPr>
              <w:t>3</w:t>
            </w:r>
          </w:p>
        </w:tc>
        <w:tc>
          <w:tcPr>
            <w:tcW w:w="3942" w:type="dxa"/>
            <w:vAlign w:val="top"/>
          </w:tcPr>
          <w:p w14:paraId="5E7107E7">
            <w:pPr>
              <w:spacing w:before="105" w:line="230" w:lineRule="auto"/>
              <w:ind w:left="22"/>
              <w:rPr>
                <w:rFonts w:ascii="宋体" w:hAnsi="宋体" w:eastAsia="宋体" w:cs="宋体"/>
                <w:sz w:val="19"/>
                <w:szCs w:val="19"/>
              </w:rPr>
            </w:pPr>
            <w:r>
              <w:rPr>
                <w:rFonts w:ascii="宋体" w:hAnsi="宋体" w:eastAsia="宋体" w:cs="宋体"/>
                <w:spacing w:val="3"/>
                <w:sz w:val="19"/>
                <w:szCs w:val="19"/>
              </w:rPr>
              <w:t>计日工</w:t>
            </w:r>
          </w:p>
        </w:tc>
        <w:tc>
          <w:tcPr>
            <w:tcW w:w="1957" w:type="dxa"/>
            <w:gridSpan w:val="2"/>
            <w:vAlign w:val="top"/>
          </w:tcPr>
          <w:p w14:paraId="31548F0C">
            <w:pPr>
              <w:pStyle w:val="8"/>
            </w:pPr>
          </w:p>
        </w:tc>
        <w:tc>
          <w:tcPr>
            <w:tcW w:w="1642" w:type="dxa"/>
            <w:gridSpan w:val="2"/>
            <w:vAlign w:val="top"/>
          </w:tcPr>
          <w:p w14:paraId="3D0868CF">
            <w:pPr>
              <w:pStyle w:val="8"/>
            </w:pPr>
          </w:p>
        </w:tc>
        <w:tc>
          <w:tcPr>
            <w:tcW w:w="1839" w:type="dxa"/>
            <w:tcBorders>
              <w:right w:val="single" w:color="000000" w:sz="10" w:space="0"/>
            </w:tcBorders>
            <w:vAlign w:val="top"/>
          </w:tcPr>
          <w:p w14:paraId="6589069D">
            <w:pPr>
              <w:spacing w:before="104" w:line="229" w:lineRule="auto"/>
              <w:ind w:left="60"/>
              <w:rPr>
                <w:rFonts w:ascii="宋体" w:hAnsi="宋体" w:eastAsia="宋体" w:cs="宋体"/>
                <w:sz w:val="19"/>
                <w:szCs w:val="19"/>
              </w:rPr>
            </w:pPr>
            <w:r>
              <w:rPr>
                <w:rFonts w:ascii="宋体" w:hAnsi="宋体" w:eastAsia="宋体" w:cs="宋体"/>
                <w:spacing w:val="4"/>
                <w:sz w:val="19"/>
                <w:szCs w:val="19"/>
              </w:rPr>
              <w:t>明细详见表-12-4</w:t>
            </w:r>
          </w:p>
        </w:tc>
      </w:tr>
      <w:tr w14:paraId="0A5576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5DED1FD4">
            <w:pPr>
              <w:spacing w:before="137" w:line="188" w:lineRule="auto"/>
              <w:ind w:left="461"/>
              <w:rPr>
                <w:rFonts w:ascii="宋体" w:hAnsi="宋体" w:eastAsia="宋体" w:cs="宋体"/>
                <w:sz w:val="19"/>
                <w:szCs w:val="19"/>
              </w:rPr>
            </w:pPr>
            <w:r>
              <w:rPr>
                <w:rFonts w:ascii="宋体" w:hAnsi="宋体" w:eastAsia="宋体" w:cs="宋体"/>
                <w:sz w:val="19"/>
                <w:szCs w:val="19"/>
              </w:rPr>
              <w:t>4</w:t>
            </w:r>
          </w:p>
        </w:tc>
        <w:tc>
          <w:tcPr>
            <w:tcW w:w="3942" w:type="dxa"/>
            <w:vAlign w:val="top"/>
          </w:tcPr>
          <w:p w14:paraId="68EDDA37">
            <w:pPr>
              <w:spacing w:before="103" w:line="229" w:lineRule="auto"/>
              <w:ind w:left="27"/>
              <w:rPr>
                <w:rFonts w:ascii="宋体" w:hAnsi="宋体" w:eastAsia="宋体" w:cs="宋体"/>
                <w:sz w:val="19"/>
                <w:szCs w:val="19"/>
              </w:rPr>
            </w:pPr>
            <w:r>
              <w:rPr>
                <w:rFonts w:ascii="宋体" w:hAnsi="宋体" w:eastAsia="宋体" w:cs="宋体"/>
                <w:spacing w:val="3"/>
                <w:sz w:val="19"/>
                <w:szCs w:val="19"/>
              </w:rPr>
              <w:t>总承包服务费</w:t>
            </w:r>
          </w:p>
        </w:tc>
        <w:tc>
          <w:tcPr>
            <w:tcW w:w="1957" w:type="dxa"/>
            <w:gridSpan w:val="2"/>
            <w:vAlign w:val="top"/>
          </w:tcPr>
          <w:p w14:paraId="3B20CE9A">
            <w:pPr>
              <w:pStyle w:val="8"/>
            </w:pPr>
          </w:p>
        </w:tc>
        <w:tc>
          <w:tcPr>
            <w:tcW w:w="1642" w:type="dxa"/>
            <w:gridSpan w:val="2"/>
            <w:vAlign w:val="top"/>
          </w:tcPr>
          <w:p w14:paraId="26A07EA4">
            <w:pPr>
              <w:pStyle w:val="8"/>
            </w:pPr>
          </w:p>
        </w:tc>
        <w:tc>
          <w:tcPr>
            <w:tcW w:w="1839" w:type="dxa"/>
            <w:tcBorders>
              <w:right w:val="single" w:color="000000" w:sz="10" w:space="0"/>
            </w:tcBorders>
            <w:vAlign w:val="top"/>
          </w:tcPr>
          <w:p w14:paraId="75F2F256">
            <w:pPr>
              <w:spacing w:before="103" w:line="229" w:lineRule="auto"/>
              <w:ind w:left="60"/>
              <w:rPr>
                <w:rFonts w:ascii="宋体" w:hAnsi="宋体" w:eastAsia="宋体" w:cs="宋体"/>
                <w:sz w:val="19"/>
                <w:szCs w:val="19"/>
              </w:rPr>
            </w:pPr>
            <w:r>
              <w:rPr>
                <w:rFonts w:ascii="宋体" w:hAnsi="宋体" w:eastAsia="宋体" w:cs="宋体"/>
                <w:spacing w:val="4"/>
                <w:sz w:val="19"/>
                <w:szCs w:val="19"/>
              </w:rPr>
              <w:t>明细详见表-12-5</w:t>
            </w:r>
          </w:p>
        </w:tc>
      </w:tr>
      <w:tr w14:paraId="3C667E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031" w:type="dxa"/>
            <w:tcBorders>
              <w:left w:val="single" w:color="000000" w:sz="10" w:space="0"/>
            </w:tcBorders>
            <w:vAlign w:val="top"/>
          </w:tcPr>
          <w:p w14:paraId="4A275B9E">
            <w:pPr>
              <w:spacing w:before="139" w:line="186" w:lineRule="auto"/>
              <w:ind w:left="466"/>
              <w:rPr>
                <w:rFonts w:ascii="宋体" w:hAnsi="宋体" w:eastAsia="宋体" w:cs="宋体"/>
                <w:sz w:val="19"/>
                <w:szCs w:val="19"/>
              </w:rPr>
            </w:pPr>
            <w:r>
              <w:rPr>
                <w:rFonts w:ascii="宋体" w:hAnsi="宋体" w:eastAsia="宋体" w:cs="宋体"/>
                <w:sz w:val="19"/>
                <w:szCs w:val="19"/>
              </w:rPr>
              <w:t>5</w:t>
            </w:r>
          </w:p>
        </w:tc>
        <w:tc>
          <w:tcPr>
            <w:tcW w:w="3942" w:type="dxa"/>
            <w:vAlign w:val="top"/>
          </w:tcPr>
          <w:p w14:paraId="30AB643F">
            <w:pPr>
              <w:spacing w:before="104" w:line="229" w:lineRule="auto"/>
              <w:ind w:left="26"/>
              <w:rPr>
                <w:rFonts w:ascii="宋体" w:hAnsi="宋体" w:eastAsia="宋体" w:cs="宋体"/>
                <w:sz w:val="19"/>
                <w:szCs w:val="19"/>
              </w:rPr>
            </w:pPr>
            <w:r>
              <w:rPr>
                <w:rFonts w:ascii="宋体" w:hAnsi="宋体" w:eastAsia="宋体" w:cs="宋体"/>
                <w:spacing w:val="3"/>
                <w:sz w:val="19"/>
                <w:szCs w:val="19"/>
              </w:rPr>
              <w:t>索赔与现场签证费</w:t>
            </w:r>
          </w:p>
        </w:tc>
        <w:tc>
          <w:tcPr>
            <w:tcW w:w="1957" w:type="dxa"/>
            <w:gridSpan w:val="2"/>
            <w:vAlign w:val="top"/>
          </w:tcPr>
          <w:p w14:paraId="5CB69EEB">
            <w:pPr>
              <w:spacing w:before="137" w:line="188" w:lineRule="auto"/>
              <w:ind w:right="10"/>
              <w:jc w:val="right"/>
              <w:rPr>
                <w:rFonts w:ascii="宋体" w:hAnsi="宋体" w:eastAsia="宋体" w:cs="宋体"/>
                <w:sz w:val="19"/>
                <w:szCs w:val="19"/>
              </w:rPr>
            </w:pPr>
            <w:r>
              <w:rPr>
                <w:rFonts w:ascii="宋体" w:hAnsi="宋体" w:eastAsia="宋体" w:cs="宋体"/>
                <w:spacing w:val="6"/>
                <w:sz w:val="19"/>
                <w:szCs w:val="19"/>
              </w:rPr>
              <w:t>0.00</w:t>
            </w:r>
          </w:p>
        </w:tc>
        <w:tc>
          <w:tcPr>
            <w:tcW w:w="1642" w:type="dxa"/>
            <w:gridSpan w:val="2"/>
            <w:vAlign w:val="top"/>
          </w:tcPr>
          <w:p w14:paraId="231E7A6A">
            <w:pPr>
              <w:pStyle w:val="8"/>
            </w:pPr>
          </w:p>
        </w:tc>
        <w:tc>
          <w:tcPr>
            <w:tcW w:w="1839" w:type="dxa"/>
            <w:tcBorders>
              <w:right w:val="single" w:color="000000" w:sz="10" w:space="0"/>
            </w:tcBorders>
            <w:vAlign w:val="top"/>
          </w:tcPr>
          <w:p w14:paraId="593C4C34">
            <w:pPr>
              <w:pStyle w:val="8"/>
            </w:pPr>
          </w:p>
        </w:tc>
      </w:tr>
      <w:tr w14:paraId="470198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688E64E2">
            <w:pPr>
              <w:spacing w:before="136" w:line="188" w:lineRule="auto"/>
              <w:ind w:left="463"/>
              <w:rPr>
                <w:rFonts w:ascii="宋体" w:hAnsi="宋体" w:eastAsia="宋体" w:cs="宋体"/>
                <w:sz w:val="19"/>
                <w:szCs w:val="19"/>
              </w:rPr>
            </w:pPr>
            <w:r>
              <w:rPr>
                <w:rFonts w:ascii="宋体" w:hAnsi="宋体" w:eastAsia="宋体" w:cs="宋体"/>
                <w:sz w:val="19"/>
                <w:szCs w:val="19"/>
              </w:rPr>
              <w:t>6</w:t>
            </w:r>
          </w:p>
        </w:tc>
        <w:tc>
          <w:tcPr>
            <w:tcW w:w="3942" w:type="dxa"/>
            <w:vAlign w:val="top"/>
          </w:tcPr>
          <w:p w14:paraId="3FDBD39F">
            <w:pPr>
              <w:spacing w:before="103" w:line="229" w:lineRule="auto"/>
              <w:ind w:left="23"/>
              <w:rPr>
                <w:rFonts w:ascii="宋体" w:hAnsi="宋体" w:eastAsia="宋体" w:cs="宋体"/>
                <w:sz w:val="19"/>
                <w:szCs w:val="19"/>
              </w:rPr>
            </w:pPr>
            <w:r>
              <w:rPr>
                <w:rFonts w:ascii="宋体" w:hAnsi="宋体" w:eastAsia="宋体" w:cs="宋体"/>
                <w:spacing w:val="3"/>
                <w:sz w:val="19"/>
                <w:szCs w:val="19"/>
              </w:rPr>
              <w:t>增值税</w:t>
            </w:r>
          </w:p>
        </w:tc>
        <w:tc>
          <w:tcPr>
            <w:tcW w:w="1957" w:type="dxa"/>
            <w:gridSpan w:val="2"/>
            <w:vAlign w:val="top"/>
          </w:tcPr>
          <w:p w14:paraId="02871093">
            <w:pPr>
              <w:spacing w:before="137" w:line="188" w:lineRule="auto"/>
              <w:ind w:right="10"/>
              <w:jc w:val="right"/>
              <w:rPr>
                <w:rFonts w:ascii="宋体" w:hAnsi="宋体" w:eastAsia="宋体" w:cs="宋体"/>
                <w:sz w:val="19"/>
                <w:szCs w:val="19"/>
              </w:rPr>
            </w:pPr>
            <w:r>
              <w:rPr>
                <w:rFonts w:ascii="宋体" w:hAnsi="宋体" w:eastAsia="宋体" w:cs="宋体"/>
                <w:spacing w:val="6"/>
                <w:sz w:val="19"/>
                <w:szCs w:val="19"/>
              </w:rPr>
              <w:t>0.00</w:t>
            </w:r>
          </w:p>
        </w:tc>
        <w:tc>
          <w:tcPr>
            <w:tcW w:w="1642" w:type="dxa"/>
            <w:gridSpan w:val="2"/>
            <w:vAlign w:val="top"/>
          </w:tcPr>
          <w:p w14:paraId="74405DED">
            <w:pPr>
              <w:pStyle w:val="8"/>
            </w:pPr>
          </w:p>
        </w:tc>
        <w:tc>
          <w:tcPr>
            <w:tcW w:w="1839" w:type="dxa"/>
            <w:tcBorders>
              <w:right w:val="single" w:color="000000" w:sz="10" w:space="0"/>
            </w:tcBorders>
            <w:vAlign w:val="top"/>
          </w:tcPr>
          <w:p w14:paraId="6D3BB119">
            <w:pPr>
              <w:pStyle w:val="8"/>
            </w:pPr>
          </w:p>
        </w:tc>
      </w:tr>
      <w:tr w14:paraId="4C0D6D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031" w:type="dxa"/>
            <w:tcBorders>
              <w:left w:val="single" w:color="000000" w:sz="10" w:space="0"/>
            </w:tcBorders>
            <w:vAlign w:val="top"/>
          </w:tcPr>
          <w:p w14:paraId="466A049C">
            <w:pPr>
              <w:pStyle w:val="8"/>
            </w:pPr>
          </w:p>
        </w:tc>
        <w:tc>
          <w:tcPr>
            <w:tcW w:w="3942" w:type="dxa"/>
            <w:vAlign w:val="top"/>
          </w:tcPr>
          <w:p w14:paraId="7DA57358">
            <w:pPr>
              <w:pStyle w:val="8"/>
            </w:pPr>
          </w:p>
        </w:tc>
        <w:tc>
          <w:tcPr>
            <w:tcW w:w="1957" w:type="dxa"/>
            <w:gridSpan w:val="2"/>
            <w:vAlign w:val="top"/>
          </w:tcPr>
          <w:p w14:paraId="1DEF217B">
            <w:pPr>
              <w:pStyle w:val="8"/>
            </w:pPr>
          </w:p>
        </w:tc>
        <w:tc>
          <w:tcPr>
            <w:tcW w:w="1642" w:type="dxa"/>
            <w:gridSpan w:val="2"/>
            <w:vAlign w:val="top"/>
          </w:tcPr>
          <w:p w14:paraId="2E3AF14A">
            <w:pPr>
              <w:pStyle w:val="8"/>
            </w:pPr>
          </w:p>
        </w:tc>
        <w:tc>
          <w:tcPr>
            <w:tcW w:w="1839" w:type="dxa"/>
            <w:tcBorders>
              <w:right w:val="single" w:color="000000" w:sz="10" w:space="0"/>
            </w:tcBorders>
            <w:vAlign w:val="top"/>
          </w:tcPr>
          <w:p w14:paraId="4D7814B5">
            <w:pPr>
              <w:pStyle w:val="8"/>
            </w:pPr>
          </w:p>
        </w:tc>
      </w:tr>
      <w:tr w14:paraId="55536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031" w:type="dxa"/>
            <w:tcBorders>
              <w:left w:val="single" w:color="000000" w:sz="10" w:space="0"/>
            </w:tcBorders>
            <w:vAlign w:val="top"/>
          </w:tcPr>
          <w:p w14:paraId="3A25E81F">
            <w:pPr>
              <w:pStyle w:val="8"/>
            </w:pPr>
          </w:p>
        </w:tc>
        <w:tc>
          <w:tcPr>
            <w:tcW w:w="3942" w:type="dxa"/>
            <w:vAlign w:val="top"/>
          </w:tcPr>
          <w:p w14:paraId="379F805C">
            <w:pPr>
              <w:pStyle w:val="8"/>
            </w:pPr>
          </w:p>
        </w:tc>
        <w:tc>
          <w:tcPr>
            <w:tcW w:w="1957" w:type="dxa"/>
            <w:gridSpan w:val="2"/>
            <w:vAlign w:val="top"/>
          </w:tcPr>
          <w:p w14:paraId="21BE328D">
            <w:pPr>
              <w:pStyle w:val="8"/>
            </w:pPr>
          </w:p>
        </w:tc>
        <w:tc>
          <w:tcPr>
            <w:tcW w:w="1642" w:type="dxa"/>
            <w:gridSpan w:val="2"/>
            <w:vAlign w:val="top"/>
          </w:tcPr>
          <w:p w14:paraId="60EA9A46">
            <w:pPr>
              <w:pStyle w:val="8"/>
            </w:pPr>
          </w:p>
        </w:tc>
        <w:tc>
          <w:tcPr>
            <w:tcW w:w="1839" w:type="dxa"/>
            <w:tcBorders>
              <w:right w:val="single" w:color="000000" w:sz="10" w:space="0"/>
            </w:tcBorders>
            <w:vAlign w:val="top"/>
          </w:tcPr>
          <w:p w14:paraId="48E3A6F0">
            <w:pPr>
              <w:pStyle w:val="8"/>
            </w:pPr>
          </w:p>
        </w:tc>
      </w:tr>
      <w:tr w14:paraId="04C831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087470F4">
            <w:pPr>
              <w:pStyle w:val="8"/>
            </w:pPr>
          </w:p>
        </w:tc>
        <w:tc>
          <w:tcPr>
            <w:tcW w:w="3942" w:type="dxa"/>
            <w:vAlign w:val="top"/>
          </w:tcPr>
          <w:p w14:paraId="6659F7E2">
            <w:pPr>
              <w:pStyle w:val="8"/>
            </w:pPr>
          </w:p>
        </w:tc>
        <w:tc>
          <w:tcPr>
            <w:tcW w:w="1957" w:type="dxa"/>
            <w:gridSpan w:val="2"/>
            <w:vAlign w:val="top"/>
          </w:tcPr>
          <w:p w14:paraId="0922A426">
            <w:pPr>
              <w:pStyle w:val="8"/>
            </w:pPr>
          </w:p>
        </w:tc>
        <w:tc>
          <w:tcPr>
            <w:tcW w:w="1642" w:type="dxa"/>
            <w:gridSpan w:val="2"/>
            <w:vAlign w:val="top"/>
          </w:tcPr>
          <w:p w14:paraId="1E577DB5">
            <w:pPr>
              <w:pStyle w:val="8"/>
            </w:pPr>
          </w:p>
        </w:tc>
        <w:tc>
          <w:tcPr>
            <w:tcW w:w="1839" w:type="dxa"/>
            <w:tcBorders>
              <w:right w:val="single" w:color="000000" w:sz="10" w:space="0"/>
            </w:tcBorders>
            <w:vAlign w:val="top"/>
          </w:tcPr>
          <w:p w14:paraId="266A88BB">
            <w:pPr>
              <w:pStyle w:val="8"/>
            </w:pPr>
          </w:p>
        </w:tc>
      </w:tr>
      <w:tr w14:paraId="7F8FF5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6D337888">
            <w:pPr>
              <w:pStyle w:val="8"/>
            </w:pPr>
          </w:p>
        </w:tc>
        <w:tc>
          <w:tcPr>
            <w:tcW w:w="3942" w:type="dxa"/>
            <w:vAlign w:val="top"/>
          </w:tcPr>
          <w:p w14:paraId="7FA0E3D9">
            <w:pPr>
              <w:pStyle w:val="8"/>
            </w:pPr>
          </w:p>
        </w:tc>
        <w:tc>
          <w:tcPr>
            <w:tcW w:w="1957" w:type="dxa"/>
            <w:gridSpan w:val="2"/>
            <w:vAlign w:val="top"/>
          </w:tcPr>
          <w:p w14:paraId="140695A5">
            <w:pPr>
              <w:pStyle w:val="8"/>
            </w:pPr>
          </w:p>
        </w:tc>
        <w:tc>
          <w:tcPr>
            <w:tcW w:w="1642" w:type="dxa"/>
            <w:gridSpan w:val="2"/>
            <w:vAlign w:val="top"/>
          </w:tcPr>
          <w:p w14:paraId="17FF8F5A">
            <w:pPr>
              <w:pStyle w:val="8"/>
            </w:pPr>
          </w:p>
        </w:tc>
        <w:tc>
          <w:tcPr>
            <w:tcW w:w="1839" w:type="dxa"/>
            <w:tcBorders>
              <w:right w:val="single" w:color="000000" w:sz="10" w:space="0"/>
            </w:tcBorders>
            <w:vAlign w:val="top"/>
          </w:tcPr>
          <w:p w14:paraId="3F4BDC6C">
            <w:pPr>
              <w:pStyle w:val="8"/>
            </w:pPr>
          </w:p>
        </w:tc>
      </w:tr>
      <w:tr w14:paraId="235BEE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719BD5BC">
            <w:pPr>
              <w:pStyle w:val="8"/>
            </w:pPr>
          </w:p>
        </w:tc>
        <w:tc>
          <w:tcPr>
            <w:tcW w:w="3942" w:type="dxa"/>
            <w:vAlign w:val="top"/>
          </w:tcPr>
          <w:p w14:paraId="5EFD541E">
            <w:pPr>
              <w:pStyle w:val="8"/>
            </w:pPr>
          </w:p>
        </w:tc>
        <w:tc>
          <w:tcPr>
            <w:tcW w:w="1957" w:type="dxa"/>
            <w:gridSpan w:val="2"/>
            <w:vAlign w:val="top"/>
          </w:tcPr>
          <w:p w14:paraId="27F6E4EA">
            <w:pPr>
              <w:pStyle w:val="8"/>
            </w:pPr>
          </w:p>
        </w:tc>
        <w:tc>
          <w:tcPr>
            <w:tcW w:w="1642" w:type="dxa"/>
            <w:gridSpan w:val="2"/>
            <w:vAlign w:val="top"/>
          </w:tcPr>
          <w:p w14:paraId="2B4B44C1">
            <w:pPr>
              <w:pStyle w:val="8"/>
            </w:pPr>
          </w:p>
        </w:tc>
        <w:tc>
          <w:tcPr>
            <w:tcW w:w="1839" w:type="dxa"/>
            <w:tcBorders>
              <w:right w:val="single" w:color="000000" w:sz="10" w:space="0"/>
            </w:tcBorders>
            <w:vAlign w:val="top"/>
          </w:tcPr>
          <w:p w14:paraId="108FDE48">
            <w:pPr>
              <w:pStyle w:val="8"/>
            </w:pPr>
          </w:p>
        </w:tc>
      </w:tr>
      <w:tr w14:paraId="188F9C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202AD5E7">
            <w:pPr>
              <w:pStyle w:val="8"/>
            </w:pPr>
          </w:p>
        </w:tc>
        <w:tc>
          <w:tcPr>
            <w:tcW w:w="3942" w:type="dxa"/>
            <w:vAlign w:val="top"/>
          </w:tcPr>
          <w:p w14:paraId="2DBF8591">
            <w:pPr>
              <w:pStyle w:val="8"/>
            </w:pPr>
          </w:p>
        </w:tc>
        <w:tc>
          <w:tcPr>
            <w:tcW w:w="1957" w:type="dxa"/>
            <w:gridSpan w:val="2"/>
            <w:vAlign w:val="top"/>
          </w:tcPr>
          <w:p w14:paraId="5683A817">
            <w:pPr>
              <w:pStyle w:val="8"/>
            </w:pPr>
          </w:p>
        </w:tc>
        <w:tc>
          <w:tcPr>
            <w:tcW w:w="1642" w:type="dxa"/>
            <w:gridSpan w:val="2"/>
            <w:vAlign w:val="top"/>
          </w:tcPr>
          <w:p w14:paraId="4D7C4FC6">
            <w:pPr>
              <w:pStyle w:val="8"/>
            </w:pPr>
          </w:p>
        </w:tc>
        <w:tc>
          <w:tcPr>
            <w:tcW w:w="1839" w:type="dxa"/>
            <w:tcBorders>
              <w:right w:val="single" w:color="000000" w:sz="10" w:space="0"/>
            </w:tcBorders>
            <w:vAlign w:val="top"/>
          </w:tcPr>
          <w:p w14:paraId="05C56861">
            <w:pPr>
              <w:pStyle w:val="8"/>
            </w:pPr>
          </w:p>
        </w:tc>
      </w:tr>
      <w:tr w14:paraId="71B6B9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58274EAA">
            <w:pPr>
              <w:pStyle w:val="8"/>
            </w:pPr>
          </w:p>
        </w:tc>
        <w:tc>
          <w:tcPr>
            <w:tcW w:w="3942" w:type="dxa"/>
            <w:vAlign w:val="top"/>
          </w:tcPr>
          <w:p w14:paraId="328E96CB">
            <w:pPr>
              <w:pStyle w:val="8"/>
            </w:pPr>
          </w:p>
        </w:tc>
        <w:tc>
          <w:tcPr>
            <w:tcW w:w="1957" w:type="dxa"/>
            <w:gridSpan w:val="2"/>
            <w:vAlign w:val="top"/>
          </w:tcPr>
          <w:p w14:paraId="13445311">
            <w:pPr>
              <w:pStyle w:val="8"/>
            </w:pPr>
          </w:p>
        </w:tc>
        <w:tc>
          <w:tcPr>
            <w:tcW w:w="1642" w:type="dxa"/>
            <w:gridSpan w:val="2"/>
            <w:vAlign w:val="top"/>
          </w:tcPr>
          <w:p w14:paraId="2B696B03">
            <w:pPr>
              <w:pStyle w:val="8"/>
            </w:pPr>
          </w:p>
        </w:tc>
        <w:tc>
          <w:tcPr>
            <w:tcW w:w="1839" w:type="dxa"/>
            <w:tcBorders>
              <w:right w:val="single" w:color="000000" w:sz="10" w:space="0"/>
            </w:tcBorders>
            <w:vAlign w:val="top"/>
          </w:tcPr>
          <w:p w14:paraId="1E214F7E">
            <w:pPr>
              <w:pStyle w:val="8"/>
            </w:pPr>
          </w:p>
        </w:tc>
      </w:tr>
      <w:tr w14:paraId="3890F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3FA36484">
            <w:pPr>
              <w:pStyle w:val="8"/>
            </w:pPr>
          </w:p>
        </w:tc>
        <w:tc>
          <w:tcPr>
            <w:tcW w:w="3942" w:type="dxa"/>
            <w:vAlign w:val="top"/>
          </w:tcPr>
          <w:p w14:paraId="1D3DA7D3">
            <w:pPr>
              <w:pStyle w:val="8"/>
            </w:pPr>
          </w:p>
        </w:tc>
        <w:tc>
          <w:tcPr>
            <w:tcW w:w="1957" w:type="dxa"/>
            <w:gridSpan w:val="2"/>
            <w:vAlign w:val="top"/>
          </w:tcPr>
          <w:p w14:paraId="370B82E8">
            <w:pPr>
              <w:pStyle w:val="8"/>
            </w:pPr>
          </w:p>
        </w:tc>
        <w:tc>
          <w:tcPr>
            <w:tcW w:w="1642" w:type="dxa"/>
            <w:gridSpan w:val="2"/>
            <w:vAlign w:val="top"/>
          </w:tcPr>
          <w:p w14:paraId="323F0ABB">
            <w:pPr>
              <w:pStyle w:val="8"/>
            </w:pPr>
          </w:p>
        </w:tc>
        <w:tc>
          <w:tcPr>
            <w:tcW w:w="1839" w:type="dxa"/>
            <w:tcBorders>
              <w:right w:val="single" w:color="000000" w:sz="10" w:space="0"/>
            </w:tcBorders>
            <w:vAlign w:val="top"/>
          </w:tcPr>
          <w:p w14:paraId="05366A56">
            <w:pPr>
              <w:pStyle w:val="8"/>
            </w:pPr>
          </w:p>
        </w:tc>
      </w:tr>
      <w:tr w14:paraId="247963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031" w:type="dxa"/>
            <w:tcBorders>
              <w:left w:val="single" w:color="000000" w:sz="10" w:space="0"/>
            </w:tcBorders>
            <w:vAlign w:val="top"/>
          </w:tcPr>
          <w:p w14:paraId="5ABBCD79">
            <w:pPr>
              <w:pStyle w:val="8"/>
            </w:pPr>
          </w:p>
        </w:tc>
        <w:tc>
          <w:tcPr>
            <w:tcW w:w="3942" w:type="dxa"/>
            <w:vAlign w:val="top"/>
          </w:tcPr>
          <w:p w14:paraId="17368395">
            <w:pPr>
              <w:pStyle w:val="8"/>
            </w:pPr>
          </w:p>
        </w:tc>
        <w:tc>
          <w:tcPr>
            <w:tcW w:w="1957" w:type="dxa"/>
            <w:gridSpan w:val="2"/>
            <w:vAlign w:val="top"/>
          </w:tcPr>
          <w:p w14:paraId="2819CD2B">
            <w:pPr>
              <w:pStyle w:val="8"/>
            </w:pPr>
          </w:p>
        </w:tc>
        <w:tc>
          <w:tcPr>
            <w:tcW w:w="1642" w:type="dxa"/>
            <w:gridSpan w:val="2"/>
            <w:vAlign w:val="top"/>
          </w:tcPr>
          <w:p w14:paraId="3CC183F8">
            <w:pPr>
              <w:pStyle w:val="8"/>
            </w:pPr>
          </w:p>
        </w:tc>
        <w:tc>
          <w:tcPr>
            <w:tcW w:w="1839" w:type="dxa"/>
            <w:tcBorders>
              <w:right w:val="single" w:color="000000" w:sz="10" w:space="0"/>
            </w:tcBorders>
            <w:vAlign w:val="top"/>
          </w:tcPr>
          <w:p w14:paraId="4A6A98B0">
            <w:pPr>
              <w:pStyle w:val="8"/>
            </w:pPr>
          </w:p>
        </w:tc>
      </w:tr>
      <w:tr w14:paraId="191670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53BC8FE7">
            <w:pPr>
              <w:pStyle w:val="8"/>
            </w:pPr>
          </w:p>
        </w:tc>
        <w:tc>
          <w:tcPr>
            <w:tcW w:w="3942" w:type="dxa"/>
            <w:vAlign w:val="top"/>
          </w:tcPr>
          <w:p w14:paraId="0DC2EF8A">
            <w:pPr>
              <w:pStyle w:val="8"/>
            </w:pPr>
          </w:p>
        </w:tc>
        <w:tc>
          <w:tcPr>
            <w:tcW w:w="1957" w:type="dxa"/>
            <w:gridSpan w:val="2"/>
            <w:vAlign w:val="top"/>
          </w:tcPr>
          <w:p w14:paraId="2404D0F1">
            <w:pPr>
              <w:pStyle w:val="8"/>
            </w:pPr>
          </w:p>
        </w:tc>
        <w:tc>
          <w:tcPr>
            <w:tcW w:w="1642" w:type="dxa"/>
            <w:gridSpan w:val="2"/>
            <w:vAlign w:val="top"/>
          </w:tcPr>
          <w:p w14:paraId="252BB597">
            <w:pPr>
              <w:pStyle w:val="8"/>
            </w:pPr>
          </w:p>
        </w:tc>
        <w:tc>
          <w:tcPr>
            <w:tcW w:w="1839" w:type="dxa"/>
            <w:tcBorders>
              <w:right w:val="single" w:color="000000" w:sz="10" w:space="0"/>
            </w:tcBorders>
            <w:vAlign w:val="top"/>
          </w:tcPr>
          <w:p w14:paraId="2EDFA84B">
            <w:pPr>
              <w:pStyle w:val="8"/>
            </w:pPr>
          </w:p>
        </w:tc>
      </w:tr>
      <w:tr w14:paraId="60679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031" w:type="dxa"/>
            <w:tcBorders>
              <w:left w:val="single" w:color="000000" w:sz="10" w:space="0"/>
            </w:tcBorders>
            <w:vAlign w:val="top"/>
          </w:tcPr>
          <w:p w14:paraId="0AD7EEFA">
            <w:pPr>
              <w:pStyle w:val="8"/>
            </w:pPr>
          </w:p>
        </w:tc>
        <w:tc>
          <w:tcPr>
            <w:tcW w:w="3942" w:type="dxa"/>
            <w:vAlign w:val="top"/>
          </w:tcPr>
          <w:p w14:paraId="045C7F09">
            <w:pPr>
              <w:pStyle w:val="8"/>
            </w:pPr>
          </w:p>
        </w:tc>
        <w:tc>
          <w:tcPr>
            <w:tcW w:w="1957" w:type="dxa"/>
            <w:gridSpan w:val="2"/>
            <w:vAlign w:val="top"/>
          </w:tcPr>
          <w:p w14:paraId="6F90747F">
            <w:pPr>
              <w:pStyle w:val="8"/>
            </w:pPr>
          </w:p>
        </w:tc>
        <w:tc>
          <w:tcPr>
            <w:tcW w:w="1642" w:type="dxa"/>
            <w:gridSpan w:val="2"/>
            <w:vAlign w:val="top"/>
          </w:tcPr>
          <w:p w14:paraId="1302FC58">
            <w:pPr>
              <w:pStyle w:val="8"/>
            </w:pPr>
          </w:p>
        </w:tc>
        <w:tc>
          <w:tcPr>
            <w:tcW w:w="1839" w:type="dxa"/>
            <w:tcBorders>
              <w:right w:val="single" w:color="000000" w:sz="10" w:space="0"/>
            </w:tcBorders>
            <w:vAlign w:val="top"/>
          </w:tcPr>
          <w:p w14:paraId="0E1C7ECA">
            <w:pPr>
              <w:pStyle w:val="8"/>
            </w:pPr>
          </w:p>
        </w:tc>
      </w:tr>
      <w:tr w14:paraId="7732E1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78960C92">
            <w:pPr>
              <w:pStyle w:val="8"/>
            </w:pPr>
          </w:p>
        </w:tc>
        <w:tc>
          <w:tcPr>
            <w:tcW w:w="3942" w:type="dxa"/>
            <w:vAlign w:val="top"/>
          </w:tcPr>
          <w:p w14:paraId="790BA4B7">
            <w:pPr>
              <w:pStyle w:val="8"/>
            </w:pPr>
          </w:p>
        </w:tc>
        <w:tc>
          <w:tcPr>
            <w:tcW w:w="1957" w:type="dxa"/>
            <w:gridSpan w:val="2"/>
            <w:vAlign w:val="top"/>
          </w:tcPr>
          <w:p w14:paraId="5B98494A">
            <w:pPr>
              <w:pStyle w:val="8"/>
            </w:pPr>
          </w:p>
        </w:tc>
        <w:tc>
          <w:tcPr>
            <w:tcW w:w="1642" w:type="dxa"/>
            <w:gridSpan w:val="2"/>
            <w:vAlign w:val="top"/>
          </w:tcPr>
          <w:p w14:paraId="7D5EA043">
            <w:pPr>
              <w:pStyle w:val="8"/>
            </w:pPr>
          </w:p>
        </w:tc>
        <w:tc>
          <w:tcPr>
            <w:tcW w:w="1839" w:type="dxa"/>
            <w:tcBorders>
              <w:right w:val="single" w:color="000000" w:sz="10" w:space="0"/>
            </w:tcBorders>
            <w:vAlign w:val="top"/>
          </w:tcPr>
          <w:p w14:paraId="59A47D4C">
            <w:pPr>
              <w:pStyle w:val="8"/>
            </w:pPr>
          </w:p>
        </w:tc>
      </w:tr>
      <w:tr w14:paraId="1E6270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31" w:type="dxa"/>
            <w:tcBorders>
              <w:left w:val="single" w:color="000000" w:sz="10" w:space="0"/>
            </w:tcBorders>
            <w:vAlign w:val="top"/>
          </w:tcPr>
          <w:p w14:paraId="795E2900">
            <w:pPr>
              <w:pStyle w:val="8"/>
            </w:pPr>
          </w:p>
        </w:tc>
        <w:tc>
          <w:tcPr>
            <w:tcW w:w="3942" w:type="dxa"/>
            <w:vAlign w:val="top"/>
          </w:tcPr>
          <w:p w14:paraId="5DE4266F">
            <w:pPr>
              <w:pStyle w:val="8"/>
            </w:pPr>
          </w:p>
        </w:tc>
        <w:tc>
          <w:tcPr>
            <w:tcW w:w="1957" w:type="dxa"/>
            <w:gridSpan w:val="2"/>
            <w:vAlign w:val="top"/>
          </w:tcPr>
          <w:p w14:paraId="0057AECB">
            <w:pPr>
              <w:pStyle w:val="8"/>
            </w:pPr>
          </w:p>
        </w:tc>
        <w:tc>
          <w:tcPr>
            <w:tcW w:w="1642" w:type="dxa"/>
            <w:gridSpan w:val="2"/>
            <w:vAlign w:val="top"/>
          </w:tcPr>
          <w:p w14:paraId="292192AF">
            <w:pPr>
              <w:pStyle w:val="8"/>
            </w:pPr>
          </w:p>
        </w:tc>
        <w:tc>
          <w:tcPr>
            <w:tcW w:w="1839" w:type="dxa"/>
            <w:tcBorders>
              <w:right w:val="single" w:color="000000" w:sz="10" w:space="0"/>
            </w:tcBorders>
            <w:vAlign w:val="top"/>
          </w:tcPr>
          <w:p w14:paraId="2B39F62E">
            <w:pPr>
              <w:pStyle w:val="8"/>
            </w:pPr>
          </w:p>
        </w:tc>
      </w:tr>
      <w:tr w14:paraId="3EBF96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031" w:type="dxa"/>
            <w:tcBorders>
              <w:left w:val="single" w:color="000000" w:sz="10" w:space="0"/>
            </w:tcBorders>
            <w:vAlign w:val="top"/>
          </w:tcPr>
          <w:p w14:paraId="5FF78389">
            <w:pPr>
              <w:pStyle w:val="8"/>
            </w:pPr>
          </w:p>
        </w:tc>
        <w:tc>
          <w:tcPr>
            <w:tcW w:w="3942" w:type="dxa"/>
            <w:vAlign w:val="top"/>
          </w:tcPr>
          <w:p w14:paraId="7C4C30D6">
            <w:pPr>
              <w:pStyle w:val="8"/>
            </w:pPr>
          </w:p>
        </w:tc>
        <w:tc>
          <w:tcPr>
            <w:tcW w:w="1957" w:type="dxa"/>
            <w:gridSpan w:val="2"/>
            <w:vAlign w:val="top"/>
          </w:tcPr>
          <w:p w14:paraId="370A51EF">
            <w:pPr>
              <w:pStyle w:val="8"/>
            </w:pPr>
          </w:p>
        </w:tc>
        <w:tc>
          <w:tcPr>
            <w:tcW w:w="1642" w:type="dxa"/>
            <w:gridSpan w:val="2"/>
            <w:vAlign w:val="top"/>
          </w:tcPr>
          <w:p w14:paraId="025BAC88">
            <w:pPr>
              <w:pStyle w:val="8"/>
            </w:pPr>
          </w:p>
        </w:tc>
        <w:tc>
          <w:tcPr>
            <w:tcW w:w="1839" w:type="dxa"/>
            <w:tcBorders>
              <w:right w:val="single" w:color="000000" w:sz="10" w:space="0"/>
            </w:tcBorders>
            <w:vAlign w:val="top"/>
          </w:tcPr>
          <w:p w14:paraId="0DA4CF5C">
            <w:pPr>
              <w:pStyle w:val="8"/>
            </w:pPr>
          </w:p>
        </w:tc>
      </w:tr>
      <w:tr w14:paraId="3CC3BC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4973" w:type="dxa"/>
            <w:gridSpan w:val="2"/>
            <w:tcBorders>
              <w:left w:val="single" w:color="000000" w:sz="10" w:space="0"/>
              <w:bottom w:val="single" w:color="000000" w:sz="10" w:space="0"/>
            </w:tcBorders>
            <w:vAlign w:val="top"/>
          </w:tcPr>
          <w:p w14:paraId="5C56F2CA">
            <w:pPr>
              <w:spacing w:before="104" w:line="230" w:lineRule="auto"/>
              <w:ind w:left="2079"/>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1957" w:type="dxa"/>
            <w:gridSpan w:val="2"/>
            <w:tcBorders>
              <w:bottom w:val="single" w:color="000000" w:sz="10" w:space="0"/>
            </w:tcBorders>
            <w:vAlign w:val="top"/>
          </w:tcPr>
          <w:p w14:paraId="208F9DB7">
            <w:pPr>
              <w:pStyle w:val="8"/>
            </w:pPr>
          </w:p>
        </w:tc>
        <w:tc>
          <w:tcPr>
            <w:tcW w:w="1642" w:type="dxa"/>
            <w:gridSpan w:val="2"/>
            <w:tcBorders>
              <w:bottom w:val="single" w:color="000000" w:sz="10" w:space="0"/>
            </w:tcBorders>
            <w:vAlign w:val="top"/>
          </w:tcPr>
          <w:p w14:paraId="6577B563">
            <w:pPr>
              <w:pStyle w:val="8"/>
            </w:pPr>
          </w:p>
        </w:tc>
        <w:tc>
          <w:tcPr>
            <w:tcW w:w="1839" w:type="dxa"/>
            <w:tcBorders>
              <w:bottom w:val="single" w:color="000000" w:sz="10" w:space="0"/>
              <w:right w:val="single" w:color="000000" w:sz="10" w:space="0"/>
            </w:tcBorders>
            <w:vAlign w:val="top"/>
          </w:tcPr>
          <w:p w14:paraId="15891780">
            <w:pPr>
              <w:spacing w:before="199" w:line="128" w:lineRule="exact"/>
              <w:ind w:left="818"/>
              <w:rPr>
                <w:rFonts w:ascii="宋体" w:hAnsi="宋体" w:eastAsia="宋体" w:cs="宋体"/>
                <w:sz w:val="19"/>
                <w:szCs w:val="19"/>
              </w:rPr>
            </w:pPr>
            <w:r>
              <w:rPr>
                <w:rFonts w:ascii="宋体" w:hAnsi="宋体" w:eastAsia="宋体" w:cs="宋体"/>
                <w:position w:val="-3"/>
                <w:sz w:val="19"/>
                <w:szCs w:val="19"/>
              </w:rPr>
              <w:t>—</w:t>
            </w:r>
          </w:p>
        </w:tc>
      </w:tr>
    </w:tbl>
    <w:tbl>
      <w:tblPr>
        <w:tblStyle w:val="7"/>
        <w:tblpPr w:leftFromText="180" w:rightFromText="180" w:vertAnchor="text" w:horzAnchor="page" w:tblpX="889" w:tblpY="164"/>
        <w:tblOverlap w:val="never"/>
        <w:tblW w:w="10402"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7766"/>
        <w:gridCol w:w="2636"/>
      </w:tblGrid>
      <w:tr w14:paraId="193B36D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71" w:hRule="atLeast"/>
        </w:trPr>
        <w:tc>
          <w:tcPr>
            <w:tcW w:w="10402" w:type="dxa"/>
            <w:gridSpan w:val="2"/>
            <w:tcBorders>
              <w:top w:val="nil"/>
              <w:left w:val="nil"/>
              <w:right w:val="single" w:color="FFFFFF" w:sz="2" w:space="0"/>
            </w:tcBorders>
            <w:vAlign w:val="top"/>
          </w:tcPr>
          <w:p w14:paraId="751ACAF5">
            <w:pPr>
              <w:spacing w:before="29" w:line="229" w:lineRule="auto"/>
              <w:ind w:left="37"/>
              <w:rPr>
                <w:rFonts w:ascii="宋体" w:hAnsi="宋体" w:eastAsia="宋体" w:cs="宋体"/>
                <w:sz w:val="17"/>
                <w:szCs w:val="17"/>
              </w:rPr>
            </w:pPr>
            <w:r>
              <w:rPr>
                <w:rFonts w:ascii="宋体" w:hAnsi="宋体" w:eastAsia="宋体" w:cs="宋体"/>
                <w:spacing w:val="8"/>
                <w:sz w:val="17"/>
                <w:szCs w:val="17"/>
              </w:rPr>
              <w:t>注：材料（工程设备）暂估单价进入清单项目综合单价，此处不汇总。</w:t>
            </w:r>
          </w:p>
        </w:tc>
      </w:tr>
      <w:tr w14:paraId="6CB5530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56" w:hRule="atLeast"/>
        </w:trPr>
        <w:tc>
          <w:tcPr>
            <w:tcW w:w="7766" w:type="dxa"/>
            <w:tcBorders>
              <w:left w:val="nil"/>
              <w:bottom w:val="single" w:color="FFFFFF" w:sz="2" w:space="0"/>
            </w:tcBorders>
            <w:vAlign w:val="top"/>
          </w:tcPr>
          <w:p w14:paraId="231D1522">
            <w:pPr>
              <w:pStyle w:val="8"/>
            </w:pPr>
          </w:p>
        </w:tc>
        <w:tc>
          <w:tcPr>
            <w:tcW w:w="2636" w:type="dxa"/>
            <w:tcBorders>
              <w:bottom w:val="single" w:color="FFFFFF" w:sz="2" w:space="0"/>
              <w:right w:val="single" w:color="FFFFFF" w:sz="2" w:space="0"/>
            </w:tcBorders>
            <w:vAlign w:val="top"/>
          </w:tcPr>
          <w:p w14:paraId="40CCD273">
            <w:pPr>
              <w:spacing w:before="22" w:line="232" w:lineRule="auto"/>
              <w:ind w:right="18"/>
              <w:jc w:val="right"/>
              <w:rPr>
                <w:rFonts w:ascii="宋体" w:hAnsi="宋体" w:eastAsia="宋体" w:cs="宋体"/>
                <w:sz w:val="17"/>
                <w:szCs w:val="17"/>
              </w:rPr>
            </w:pPr>
            <w:r>
              <w:rPr>
                <w:rFonts w:ascii="宋体" w:hAnsi="宋体" w:eastAsia="宋体" w:cs="宋体"/>
                <w:spacing w:val="1"/>
                <w:sz w:val="17"/>
                <w:szCs w:val="17"/>
              </w:rPr>
              <w:t>表</w:t>
            </w:r>
            <w:r>
              <w:rPr>
                <w:rFonts w:ascii="宋体" w:hAnsi="宋体" w:eastAsia="宋体" w:cs="宋体"/>
                <w:spacing w:val="-5"/>
                <w:w w:val="55"/>
                <w:sz w:val="17"/>
                <w:szCs w:val="17"/>
              </w:rPr>
              <w:t>—</w:t>
            </w:r>
            <w:r>
              <w:rPr>
                <w:rFonts w:ascii="宋体" w:hAnsi="宋体" w:eastAsia="宋体" w:cs="宋体"/>
                <w:spacing w:val="20"/>
                <w:sz w:val="17"/>
                <w:szCs w:val="17"/>
              </w:rPr>
              <w:t xml:space="preserve"> </w:t>
            </w:r>
            <w:r>
              <w:rPr>
                <w:rFonts w:ascii="宋体" w:hAnsi="宋体" w:eastAsia="宋体" w:cs="宋体"/>
                <w:spacing w:val="1"/>
                <w:sz w:val="17"/>
                <w:szCs w:val="17"/>
              </w:rPr>
              <w:t>12</w:t>
            </w:r>
          </w:p>
        </w:tc>
      </w:tr>
    </w:tbl>
    <w:p w14:paraId="2961B41D">
      <w:pPr>
        <w:spacing w:before="208"/>
      </w:pPr>
    </w:p>
    <w:p w14:paraId="41AEB7BA">
      <w:pPr>
        <w:spacing w:line="177" w:lineRule="exact"/>
      </w:pPr>
    </w:p>
    <w:p w14:paraId="19FCD6EF">
      <w:pPr>
        <w:rPr>
          <w:rFonts w:hint="default" w:asciiTheme="minorEastAsia" w:hAnsiTheme="minorEastAsia"/>
          <w:b/>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1052DB"/>
    <w:multiLevelType w:val="singleLevel"/>
    <w:tmpl w:val="781052D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zlmOTc3YjJhYzBkYzI0NDc3YmNiZWJlOGNmODEifQ=="/>
  </w:docVars>
  <w:rsids>
    <w:rsidRoot w:val="114C4836"/>
    <w:rsid w:val="114C4836"/>
    <w:rsid w:val="19E51EB4"/>
    <w:rsid w:val="1E8106F2"/>
    <w:rsid w:val="4F265CEA"/>
    <w:rsid w:val="79CE3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
      <w:szCs w:val="2"/>
      <w:lang w:val="en-US" w:eastAsia="en-US" w:bidi="ar-SA"/>
    </w:r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8666</Words>
  <Characters>9402</Characters>
  <Lines>0</Lines>
  <Paragraphs>0</Paragraphs>
  <TotalTime>8</TotalTime>
  <ScaleCrop>false</ScaleCrop>
  <LinksUpToDate>false</LinksUpToDate>
  <CharactersWithSpaces>10382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2024-07-29T03:27:00Z</dcterms:created>
  <dc:creator>Lenovo</dc:creator>
  <cp:lastModifiedBy>Lenovo</cp:lastModifiedBy>
  <dcterms:modified xsi:type="dcterms:W3CDTF">2024-07-29T07:09:10Z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8287D77CF149421786C2BB1F6A7EA387_13</vt:lpwstr>
  </property>
</Properties>
</file>